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616F" w14:textId="6F88E11D" w:rsidR="00EC01E6" w:rsidRPr="00393BFC" w:rsidRDefault="0016199A" w:rsidP="00393BFC">
      <w:pPr>
        <w:tabs>
          <w:tab w:val="left" w:pos="1220"/>
        </w:tabs>
        <w:spacing w:line="276" w:lineRule="auto"/>
        <w:jc w:val="right"/>
        <w:rPr>
          <w:rFonts w:ascii="Source Sans Pro" w:hAnsi="Source Sans Pro"/>
          <w:b/>
          <w:bCs/>
          <w:smallCaps/>
          <w:sz w:val="32"/>
          <w:szCs w:val="32"/>
          <w:lang w:val="fr-FR"/>
        </w:rPr>
      </w:pPr>
      <w:r>
        <w:rPr>
          <w:rFonts w:ascii="Source Sans Pro" w:hAnsi="Source Sans Pro"/>
          <w:b/>
          <w:bCs/>
          <w:smallCaps/>
          <w:sz w:val="32"/>
          <w:szCs w:val="32"/>
          <w:lang w:val="fr-FR"/>
        </w:rPr>
        <w:tab/>
      </w:r>
      <w:r>
        <w:rPr>
          <w:rFonts w:ascii="Source Sans Pro" w:hAnsi="Source Sans Pro"/>
          <w:b/>
          <w:bCs/>
          <w:smallCaps/>
          <w:sz w:val="32"/>
          <w:szCs w:val="32"/>
          <w:lang w:val="fr-FR"/>
        </w:rPr>
        <w:tab/>
      </w:r>
      <w:r w:rsidRPr="00A33DCA">
        <w:rPr>
          <w:rFonts w:ascii="Source Sans Pro" w:hAnsi="Source Sans Pro"/>
          <w:b/>
          <w:bCs/>
          <w:smallCaps/>
          <w:color w:val="7F7F7F" w:themeColor="text1" w:themeTint="80"/>
          <w:sz w:val="24"/>
          <w:szCs w:val="24"/>
          <w:lang w:val="fr-FR"/>
        </w:rPr>
        <w:t>Mise à jour</w:t>
      </w:r>
      <w:r w:rsidRPr="00A33DCA">
        <w:rPr>
          <w:rFonts w:ascii="Source Sans Pro" w:hAnsi="Source Sans Pro"/>
          <w:b/>
          <w:bCs/>
          <w:color w:val="7F7F7F" w:themeColor="text1" w:themeTint="80"/>
          <w:sz w:val="24"/>
          <w:szCs w:val="24"/>
          <w:lang w:val="fr-FR"/>
        </w:rPr>
        <w:t xml:space="preserve"> </w:t>
      </w:r>
      <w:r w:rsidR="00C86536" w:rsidRPr="00393BFC">
        <w:rPr>
          <w:rFonts w:ascii="Source Sans Pro" w:hAnsi="Source Sans Pro"/>
          <w:b/>
          <w:bCs/>
          <w:smallCaps/>
          <w:sz w:val="24"/>
          <w:szCs w:val="24"/>
          <w:lang w:val="fr-FR"/>
        </w:rPr>
        <w:t>mai</w:t>
      </w:r>
      <w:r w:rsidR="00582275" w:rsidRPr="00393BFC">
        <w:rPr>
          <w:rFonts w:ascii="Source Sans Pro" w:hAnsi="Source Sans Pro"/>
          <w:b/>
          <w:bCs/>
          <w:smallCaps/>
          <w:sz w:val="24"/>
          <w:szCs w:val="24"/>
          <w:lang w:val="fr-FR"/>
        </w:rPr>
        <w:t xml:space="preserve"> 2026</w:t>
      </w:r>
    </w:p>
    <w:p w14:paraId="7FEA6E04" w14:textId="6A82DC87" w:rsidR="002131E9" w:rsidRDefault="0016199A" w:rsidP="00596BF3">
      <w:pPr>
        <w:pBdr>
          <w:top w:val="single" w:sz="4" w:space="1" w:color="auto"/>
          <w:left w:val="single" w:sz="4" w:space="4" w:color="auto"/>
          <w:bottom w:val="single" w:sz="4" w:space="1" w:color="auto"/>
          <w:right w:val="single" w:sz="4" w:space="4" w:color="auto"/>
        </w:pBdr>
        <w:spacing w:line="276" w:lineRule="auto"/>
        <w:jc w:val="center"/>
        <w:rPr>
          <w:rFonts w:ascii="Source Sans Pro" w:hAnsi="Source Sans Pro"/>
          <w:b/>
          <w:bCs/>
          <w:smallCaps/>
          <w:sz w:val="32"/>
          <w:szCs w:val="32"/>
          <w:lang w:val="fr-FR"/>
        </w:rPr>
      </w:pPr>
      <w:r>
        <w:rPr>
          <w:rFonts w:ascii="Source Sans Pro" w:hAnsi="Source Sans Pro"/>
          <w:b/>
          <w:bCs/>
          <w:smallCaps/>
          <w:sz w:val="32"/>
          <w:szCs w:val="32"/>
          <w:lang w:val="fr-FR"/>
        </w:rPr>
        <w:t>Règlement des études</w:t>
      </w:r>
    </w:p>
    <w:p w14:paraId="0F7ECEC2" w14:textId="77777777" w:rsidR="004763BD" w:rsidRDefault="004763BD" w:rsidP="004763BD">
      <w:pPr>
        <w:pBdr>
          <w:top w:val="single" w:sz="4" w:space="1" w:color="auto"/>
          <w:left w:val="single" w:sz="4" w:space="4" w:color="auto"/>
          <w:bottom w:val="single" w:sz="4" w:space="1" w:color="auto"/>
          <w:right w:val="single" w:sz="4" w:space="4" w:color="auto"/>
        </w:pBdr>
        <w:spacing w:line="240" w:lineRule="auto"/>
        <w:jc w:val="center"/>
      </w:pPr>
      <w:r>
        <w:t>Enseignement maternel, primaire et/ou fondamental ordinaire</w:t>
      </w:r>
    </w:p>
    <w:p w14:paraId="61917DD4" w14:textId="72B2E882" w:rsidR="0015038D" w:rsidRDefault="0015038D" w:rsidP="00596BF3">
      <w:pPr>
        <w:spacing w:line="276" w:lineRule="auto"/>
        <w:jc w:val="both"/>
        <w:rPr>
          <w:rFonts w:ascii="Source Sans Pro" w:hAnsi="Source Sans Pro"/>
          <w:b/>
          <w:bCs/>
          <w:lang w:val="fr-FR"/>
        </w:rPr>
      </w:pPr>
    </w:p>
    <w:p w14:paraId="19A0C502" w14:textId="232F49E2" w:rsidR="00690770" w:rsidRPr="00DF6467" w:rsidRDefault="006D3B17">
      <w:pPr>
        <w:pStyle w:val="TM2"/>
        <w:tabs>
          <w:tab w:val="right" w:leader="dot" w:pos="9062"/>
        </w:tabs>
        <w:rPr>
          <w:rFonts w:eastAsiaTheme="minorEastAsia"/>
          <w:noProof/>
          <w:kern w:val="2"/>
          <w:sz w:val="24"/>
          <w:szCs w:val="24"/>
          <w:lang w:eastAsia="fr-BE"/>
          <w14:ligatures w14:val="standardContextual"/>
        </w:rPr>
      </w:pPr>
      <w:r w:rsidRPr="00DF6467">
        <w:fldChar w:fldCharType="begin"/>
      </w:r>
      <w:r w:rsidRPr="00DF6467">
        <w:instrText xml:space="preserve"> TOC \o "1-4" \h \z \u </w:instrText>
      </w:r>
      <w:r w:rsidRPr="00DF6467">
        <w:fldChar w:fldCharType="separate"/>
      </w:r>
      <w:hyperlink w:anchor="_Toc230263156" w:history="1">
        <w:r w:rsidR="00690770" w:rsidRPr="00DF6467">
          <w:rPr>
            <w:rStyle w:val="Lienhypertexte"/>
            <w:noProof/>
          </w:rPr>
          <w:t>Bases légales et règlementaires</w:t>
        </w:r>
        <w:r w:rsidR="00690770" w:rsidRPr="00DF6467">
          <w:rPr>
            <w:noProof/>
            <w:webHidden/>
          </w:rPr>
          <w:tab/>
        </w:r>
        <w:r w:rsidR="00690770" w:rsidRPr="00DF6467">
          <w:rPr>
            <w:noProof/>
            <w:webHidden/>
          </w:rPr>
          <w:fldChar w:fldCharType="begin"/>
        </w:r>
        <w:r w:rsidR="00690770" w:rsidRPr="00DF6467">
          <w:rPr>
            <w:noProof/>
            <w:webHidden/>
          </w:rPr>
          <w:instrText xml:space="preserve"> PAGEREF _Toc230263156 \h </w:instrText>
        </w:r>
        <w:r w:rsidR="00690770" w:rsidRPr="00DF6467">
          <w:rPr>
            <w:noProof/>
            <w:webHidden/>
          </w:rPr>
        </w:r>
        <w:r w:rsidR="00690770" w:rsidRPr="00DF6467">
          <w:rPr>
            <w:noProof/>
            <w:webHidden/>
          </w:rPr>
          <w:fldChar w:fldCharType="separate"/>
        </w:r>
        <w:r w:rsidR="00690770" w:rsidRPr="00DF6467">
          <w:rPr>
            <w:noProof/>
            <w:webHidden/>
          </w:rPr>
          <w:t>3</w:t>
        </w:r>
        <w:r w:rsidR="00690770" w:rsidRPr="00DF6467">
          <w:rPr>
            <w:noProof/>
            <w:webHidden/>
          </w:rPr>
          <w:fldChar w:fldCharType="end"/>
        </w:r>
      </w:hyperlink>
    </w:p>
    <w:p w14:paraId="47B295D9" w14:textId="650078C8" w:rsidR="00690770" w:rsidRPr="00DF6467" w:rsidRDefault="00690770">
      <w:pPr>
        <w:pStyle w:val="TM2"/>
        <w:tabs>
          <w:tab w:val="right" w:leader="dot" w:pos="9062"/>
        </w:tabs>
        <w:rPr>
          <w:rFonts w:eastAsiaTheme="minorEastAsia"/>
          <w:noProof/>
          <w:kern w:val="2"/>
          <w:sz w:val="24"/>
          <w:szCs w:val="24"/>
          <w:lang w:eastAsia="fr-BE"/>
          <w14:ligatures w14:val="standardContextual"/>
        </w:rPr>
      </w:pPr>
      <w:hyperlink w:anchor="_Toc230263157" w:history="1">
        <w:r w:rsidRPr="00DF6467">
          <w:rPr>
            <w:rStyle w:val="Lienhypertexte"/>
            <w:noProof/>
          </w:rPr>
          <w:t>Introduction – Pourquoi ce document ?</w:t>
        </w:r>
        <w:r w:rsidRPr="00DF6467">
          <w:rPr>
            <w:noProof/>
            <w:webHidden/>
          </w:rPr>
          <w:tab/>
        </w:r>
        <w:r w:rsidRPr="00DF6467">
          <w:rPr>
            <w:noProof/>
            <w:webHidden/>
          </w:rPr>
          <w:fldChar w:fldCharType="begin"/>
        </w:r>
        <w:r w:rsidRPr="00DF6467">
          <w:rPr>
            <w:noProof/>
            <w:webHidden/>
          </w:rPr>
          <w:instrText xml:space="preserve"> PAGEREF _Toc230263157 \h </w:instrText>
        </w:r>
        <w:r w:rsidRPr="00DF6467">
          <w:rPr>
            <w:noProof/>
            <w:webHidden/>
          </w:rPr>
        </w:r>
        <w:r w:rsidRPr="00DF6467">
          <w:rPr>
            <w:noProof/>
            <w:webHidden/>
          </w:rPr>
          <w:fldChar w:fldCharType="separate"/>
        </w:r>
        <w:r w:rsidRPr="00DF6467">
          <w:rPr>
            <w:noProof/>
            <w:webHidden/>
          </w:rPr>
          <w:t>3</w:t>
        </w:r>
        <w:r w:rsidRPr="00DF6467">
          <w:rPr>
            <w:noProof/>
            <w:webHidden/>
          </w:rPr>
          <w:fldChar w:fldCharType="end"/>
        </w:r>
      </w:hyperlink>
    </w:p>
    <w:p w14:paraId="292B818C" w14:textId="038293CB" w:rsidR="00690770" w:rsidRPr="00DF6467" w:rsidRDefault="00690770">
      <w:pPr>
        <w:pStyle w:val="TM2"/>
        <w:tabs>
          <w:tab w:val="right" w:leader="dot" w:pos="9062"/>
        </w:tabs>
        <w:rPr>
          <w:rFonts w:eastAsiaTheme="minorEastAsia"/>
          <w:noProof/>
          <w:kern w:val="2"/>
          <w:sz w:val="24"/>
          <w:szCs w:val="24"/>
          <w:lang w:eastAsia="fr-BE"/>
          <w14:ligatures w14:val="standardContextual"/>
        </w:rPr>
      </w:pPr>
      <w:hyperlink w:anchor="_Toc230263158" w:history="1">
        <w:r w:rsidRPr="00DF6467">
          <w:rPr>
            <w:rStyle w:val="Lienhypertexte"/>
            <w:noProof/>
          </w:rPr>
          <w:t>Comment utiliser ce document ?</w:t>
        </w:r>
        <w:r w:rsidRPr="00DF6467">
          <w:rPr>
            <w:noProof/>
            <w:webHidden/>
          </w:rPr>
          <w:tab/>
        </w:r>
        <w:r w:rsidRPr="00DF6467">
          <w:rPr>
            <w:noProof/>
            <w:webHidden/>
          </w:rPr>
          <w:fldChar w:fldCharType="begin"/>
        </w:r>
        <w:r w:rsidRPr="00DF6467">
          <w:rPr>
            <w:noProof/>
            <w:webHidden/>
          </w:rPr>
          <w:instrText xml:space="preserve"> PAGEREF _Toc230263158 \h </w:instrText>
        </w:r>
        <w:r w:rsidRPr="00DF6467">
          <w:rPr>
            <w:noProof/>
            <w:webHidden/>
          </w:rPr>
        </w:r>
        <w:r w:rsidRPr="00DF6467">
          <w:rPr>
            <w:noProof/>
            <w:webHidden/>
          </w:rPr>
          <w:fldChar w:fldCharType="separate"/>
        </w:r>
        <w:r w:rsidRPr="00DF6467">
          <w:rPr>
            <w:noProof/>
            <w:webHidden/>
          </w:rPr>
          <w:t>5</w:t>
        </w:r>
        <w:r w:rsidRPr="00DF6467">
          <w:rPr>
            <w:noProof/>
            <w:webHidden/>
          </w:rPr>
          <w:fldChar w:fldCharType="end"/>
        </w:r>
      </w:hyperlink>
    </w:p>
    <w:p w14:paraId="051597ED" w14:textId="3748F4A7" w:rsidR="00690770" w:rsidRPr="00DF6467" w:rsidRDefault="00690770">
      <w:pPr>
        <w:pStyle w:val="TM2"/>
        <w:tabs>
          <w:tab w:val="right" w:leader="dot" w:pos="9062"/>
        </w:tabs>
        <w:rPr>
          <w:rFonts w:eastAsiaTheme="minorEastAsia"/>
          <w:noProof/>
          <w:kern w:val="2"/>
          <w:sz w:val="24"/>
          <w:szCs w:val="24"/>
          <w:lang w:eastAsia="fr-BE"/>
          <w14:ligatures w14:val="standardContextual"/>
        </w:rPr>
      </w:pPr>
      <w:hyperlink w:anchor="_Toc230263159" w:history="1">
        <w:r w:rsidRPr="00DF6467">
          <w:rPr>
            <w:rStyle w:val="Lienhypertexte"/>
            <w:noProof/>
          </w:rPr>
          <w:t>Modèle de Règlement des études</w:t>
        </w:r>
        <w:r w:rsidRPr="00DF6467">
          <w:rPr>
            <w:noProof/>
            <w:webHidden/>
          </w:rPr>
          <w:tab/>
        </w:r>
        <w:r w:rsidRPr="00DF6467">
          <w:rPr>
            <w:noProof/>
            <w:webHidden/>
          </w:rPr>
          <w:fldChar w:fldCharType="begin"/>
        </w:r>
        <w:r w:rsidRPr="00DF6467">
          <w:rPr>
            <w:noProof/>
            <w:webHidden/>
          </w:rPr>
          <w:instrText xml:space="preserve"> PAGEREF _Toc230263159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28721E30" w14:textId="673804C7"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60" w:history="1">
        <w:r w:rsidRPr="00DF6467">
          <w:rPr>
            <w:rStyle w:val="Lienhypertexte"/>
            <w:noProof/>
          </w:rPr>
          <w:t>1.</w:t>
        </w:r>
        <w:r w:rsidRPr="00DF6467">
          <w:rPr>
            <w:rFonts w:eastAsiaTheme="minorEastAsia"/>
            <w:noProof/>
            <w:kern w:val="2"/>
            <w:sz w:val="24"/>
            <w:szCs w:val="24"/>
            <w:lang w:eastAsia="fr-BE"/>
            <w14:ligatures w14:val="standardContextual"/>
          </w:rPr>
          <w:tab/>
        </w:r>
        <w:r w:rsidRPr="00DF6467">
          <w:rPr>
            <w:rStyle w:val="Lienhypertexte"/>
            <w:noProof/>
          </w:rPr>
          <w:t>Introduction</w:t>
        </w:r>
        <w:r w:rsidRPr="00DF6467">
          <w:rPr>
            <w:noProof/>
            <w:webHidden/>
          </w:rPr>
          <w:tab/>
        </w:r>
        <w:r w:rsidRPr="00DF6467">
          <w:rPr>
            <w:noProof/>
            <w:webHidden/>
          </w:rPr>
          <w:fldChar w:fldCharType="begin"/>
        </w:r>
        <w:r w:rsidRPr="00DF6467">
          <w:rPr>
            <w:noProof/>
            <w:webHidden/>
          </w:rPr>
          <w:instrText xml:space="preserve"> PAGEREF _Toc230263160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3CFCEF07" w14:textId="323FFC0F"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61" w:history="1">
        <w:r w:rsidRPr="00DF6467">
          <w:rPr>
            <w:rStyle w:val="Lienhypertexte"/>
            <w:noProof/>
          </w:rPr>
          <w:t>2.</w:t>
        </w:r>
        <w:r w:rsidRPr="00DF6467">
          <w:rPr>
            <w:rFonts w:eastAsiaTheme="minorEastAsia"/>
            <w:noProof/>
            <w:kern w:val="2"/>
            <w:sz w:val="24"/>
            <w:szCs w:val="24"/>
            <w:lang w:eastAsia="fr-BE"/>
            <w14:ligatures w14:val="standardContextual"/>
          </w:rPr>
          <w:tab/>
        </w:r>
        <w:r w:rsidRPr="00DF6467">
          <w:rPr>
            <w:rStyle w:val="Lienhypertexte"/>
            <w:noProof/>
          </w:rPr>
          <w:t>Champ d’application</w:t>
        </w:r>
        <w:r w:rsidRPr="00DF6467">
          <w:rPr>
            <w:noProof/>
            <w:webHidden/>
          </w:rPr>
          <w:tab/>
        </w:r>
        <w:r w:rsidRPr="00DF6467">
          <w:rPr>
            <w:noProof/>
            <w:webHidden/>
          </w:rPr>
          <w:fldChar w:fldCharType="begin"/>
        </w:r>
        <w:r w:rsidRPr="00DF6467">
          <w:rPr>
            <w:noProof/>
            <w:webHidden/>
          </w:rPr>
          <w:instrText xml:space="preserve"> PAGEREF _Toc230263161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4E6AC658" w14:textId="5F1201E7"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62" w:history="1">
        <w:r w:rsidRPr="00DF6467">
          <w:rPr>
            <w:rStyle w:val="Lienhypertexte"/>
            <w:noProof/>
          </w:rPr>
          <w:t>3.</w:t>
        </w:r>
        <w:r w:rsidRPr="00DF6467">
          <w:rPr>
            <w:rFonts w:eastAsiaTheme="minorEastAsia"/>
            <w:noProof/>
            <w:kern w:val="2"/>
            <w:sz w:val="24"/>
            <w:szCs w:val="24"/>
            <w:lang w:eastAsia="fr-BE"/>
            <w14:ligatures w14:val="standardContextual"/>
          </w:rPr>
          <w:tab/>
        </w:r>
        <w:r w:rsidRPr="00DF6467">
          <w:rPr>
            <w:rStyle w:val="Lienhypertexte"/>
            <w:noProof/>
          </w:rPr>
          <w:t>Les travaux</w:t>
        </w:r>
        <w:r w:rsidRPr="00DF6467">
          <w:rPr>
            <w:noProof/>
            <w:webHidden/>
          </w:rPr>
          <w:tab/>
        </w:r>
        <w:r w:rsidRPr="00DF6467">
          <w:rPr>
            <w:noProof/>
            <w:webHidden/>
          </w:rPr>
          <w:fldChar w:fldCharType="begin"/>
        </w:r>
        <w:r w:rsidRPr="00DF6467">
          <w:rPr>
            <w:noProof/>
            <w:webHidden/>
          </w:rPr>
          <w:instrText xml:space="preserve"> PAGEREF _Toc230263162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7147FFE6" w14:textId="38D786C8"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3" w:history="1">
        <w:r w:rsidRPr="00DF6467">
          <w:rPr>
            <w:rStyle w:val="Lienhypertexte"/>
            <w:noProof/>
          </w:rPr>
          <w:t>a)</w:t>
        </w:r>
        <w:r w:rsidRPr="00DF6467">
          <w:rPr>
            <w:rFonts w:eastAsiaTheme="minorEastAsia"/>
            <w:noProof/>
            <w:kern w:val="2"/>
            <w:sz w:val="24"/>
            <w:szCs w:val="24"/>
            <w:lang w:eastAsia="fr-BE"/>
            <w14:ligatures w14:val="standardContextual"/>
          </w:rPr>
          <w:tab/>
        </w:r>
        <w:r w:rsidRPr="00DF6467">
          <w:rPr>
            <w:rStyle w:val="Lienhypertexte"/>
            <w:noProof/>
          </w:rPr>
          <w:t>Les travaux individuels</w:t>
        </w:r>
        <w:r w:rsidRPr="00DF6467">
          <w:rPr>
            <w:noProof/>
            <w:webHidden/>
          </w:rPr>
          <w:tab/>
        </w:r>
        <w:r w:rsidRPr="00DF6467">
          <w:rPr>
            <w:noProof/>
            <w:webHidden/>
          </w:rPr>
          <w:fldChar w:fldCharType="begin"/>
        </w:r>
        <w:r w:rsidRPr="00DF6467">
          <w:rPr>
            <w:noProof/>
            <w:webHidden/>
          </w:rPr>
          <w:instrText xml:space="preserve"> PAGEREF _Toc230263163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723103E7" w14:textId="0F92C7B5"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4" w:history="1">
        <w:r w:rsidRPr="00DF6467">
          <w:rPr>
            <w:rStyle w:val="Lienhypertexte"/>
            <w:noProof/>
          </w:rPr>
          <w:t>b)</w:t>
        </w:r>
        <w:r w:rsidRPr="00DF6467">
          <w:rPr>
            <w:rFonts w:eastAsiaTheme="minorEastAsia"/>
            <w:noProof/>
            <w:kern w:val="2"/>
            <w:sz w:val="24"/>
            <w:szCs w:val="24"/>
            <w:lang w:eastAsia="fr-BE"/>
            <w14:ligatures w14:val="standardContextual"/>
          </w:rPr>
          <w:tab/>
        </w:r>
        <w:r w:rsidRPr="00DF6467">
          <w:rPr>
            <w:rStyle w:val="Lienhypertexte"/>
            <w:noProof/>
          </w:rPr>
          <w:t>Les travaux de groupes</w:t>
        </w:r>
        <w:r w:rsidRPr="00DF6467">
          <w:rPr>
            <w:noProof/>
            <w:webHidden/>
          </w:rPr>
          <w:tab/>
        </w:r>
        <w:r w:rsidRPr="00DF6467">
          <w:rPr>
            <w:noProof/>
            <w:webHidden/>
          </w:rPr>
          <w:fldChar w:fldCharType="begin"/>
        </w:r>
        <w:r w:rsidRPr="00DF6467">
          <w:rPr>
            <w:noProof/>
            <w:webHidden/>
          </w:rPr>
          <w:instrText xml:space="preserve"> PAGEREF _Toc230263164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5D6F9DBE" w14:textId="71BDD277"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5" w:history="1">
        <w:r w:rsidRPr="00DF6467">
          <w:rPr>
            <w:rStyle w:val="Lienhypertexte"/>
            <w:noProof/>
          </w:rPr>
          <w:t>c)</w:t>
        </w:r>
        <w:r w:rsidRPr="00DF6467">
          <w:rPr>
            <w:rFonts w:eastAsiaTheme="minorEastAsia"/>
            <w:noProof/>
            <w:kern w:val="2"/>
            <w:sz w:val="24"/>
            <w:szCs w:val="24"/>
            <w:lang w:eastAsia="fr-BE"/>
            <w14:ligatures w14:val="standardContextual"/>
          </w:rPr>
          <w:tab/>
        </w:r>
        <w:r w:rsidRPr="00DF6467">
          <w:rPr>
            <w:rStyle w:val="Lienhypertexte"/>
            <w:noProof/>
          </w:rPr>
          <w:t>Les travaux de recherche</w:t>
        </w:r>
        <w:r w:rsidRPr="00DF6467">
          <w:rPr>
            <w:noProof/>
            <w:webHidden/>
          </w:rPr>
          <w:tab/>
        </w:r>
        <w:r w:rsidRPr="00DF6467">
          <w:rPr>
            <w:noProof/>
            <w:webHidden/>
          </w:rPr>
          <w:fldChar w:fldCharType="begin"/>
        </w:r>
        <w:r w:rsidRPr="00DF6467">
          <w:rPr>
            <w:noProof/>
            <w:webHidden/>
          </w:rPr>
          <w:instrText xml:space="preserve"> PAGEREF _Toc230263165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1E03605C" w14:textId="27C0C58F"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6" w:history="1">
        <w:r w:rsidRPr="00DF6467">
          <w:rPr>
            <w:rStyle w:val="Lienhypertexte"/>
            <w:noProof/>
          </w:rPr>
          <w:t>d)</w:t>
        </w:r>
        <w:r w:rsidRPr="00DF6467">
          <w:rPr>
            <w:rFonts w:eastAsiaTheme="minorEastAsia"/>
            <w:noProof/>
            <w:kern w:val="2"/>
            <w:sz w:val="24"/>
            <w:szCs w:val="24"/>
            <w:lang w:eastAsia="fr-BE"/>
            <w14:ligatures w14:val="standardContextual"/>
          </w:rPr>
          <w:tab/>
        </w:r>
        <w:r w:rsidRPr="00DF6467">
          <w:rPr>
            <w:rStyle w:val="Lienhypertexte"/>
            <w:noProof/>
          </w:rPr>
          <w:t>Les leçons collectives</w:t>
        </w:r>
        <w:r w:rsidRPr="00DF6467">
          <w:rPr>
            <w:noProof/>
            <w:webHidden/>
          </w:rPr>
          <w:tab/>
        </w:r>
        <w:r w:rsidRPr="00DF6467">
          <w:rPr>
            <w:noProof/>
            <w:webHidden/>
          </w:rPr>
          <w:fldChar w:fldCharType="begin"/>
        </w:r>
        <w:r w:rsidRPr="00DF6467">
          <w:rPr>
            <w:noProof/>
            <w:webHidden/>
          </w:rPr>
          <w:instrText xml:space="preserve"> PAGEREF _Toc230263166 \h </w:instrText>
        </w:r>
        <w:r w:rsidRPr="00DF6467">
          <w:rPr>
            <w:noProof/>
            <w:webHidden/>
          </w:rPr>
        </w:r>
        <w:r w:rsidRPr="00DF6467">
          <w:rPr>
            <w:noProof/>
            <w:webHidden/>
          </w:rPr>
          <w:fldChar w:fldCharType="separate"/>
        </w:r>
        <w:r w:rsidRPr="00DF6467">
          <w:rPr>
            <w:noProof/>
            <w:webHidden/>
          </w:rPr>
          <w:t>6</w:t>
        </w:r>
        <w:r w:rsidRPr="00DF6467">
          <w:rPr>
            <w:noProof/>
            <w:webHidden/>
          </w:rPr>
          <w:fldChar w:fldCharType="end"/>
        </w:r>
      </w:hyperlink>
    </w:p>
    <w:p w14:paraId="02947734" w14:textId="0B5CE3F4"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7" w:history="1">
        <w:r w:rsidRPr="00DF6467">
          <w:rPr>
            <w:rStyle w:val="Lienhypertexte"/>
            <w:noProof/>
          </w:rPr>
          <w:t>e)</w:t>
        </w:r>
        <w:r w:rsidRPr="00DF6467">
          <w:rPr>
            <w:rFonts w:eastAsiaTheme="minorEastAsia"/>
            <w:noProof/>
            <w:kern w:val="2"/>
            <w:sz w:val="24"/>
            <w:szCs w:val="24"/>
            <w:lang w:eastAsia="fr-BE"/>
            <w14:ligatures w14:val="standardContextual"/>
          </w:rPr>
          <w:tab/>
        </w:r>
        <w:r w:rsidRPr="00DF6467">
          <w:rPr>
            <w:rStyle w:val="Lienhypertexte"/>
            <w:noProof/>
          </w:rPr>
          <w:t>Le travail personnel</w:t>
        </w:r>
        <w:r w:rsidRPr="00DF6467">
          <w:rPr>
            <w:noProof/>
            <w:webHidden/>
          </w:rPr>
          <w:tab/>
        </w:r>
        <w:r w:rsidRPr="00DF6467">
          <w:rPr>
            <w:noProof/>
            <w:webHidden/>
          </w:rPr>
          <w:fldChar w:fldCharType="begin"/>
        </w:r>
        <w:r w:rsidRPr="00DF6467">
          <w:rPr>
            <w:noProof/>
            <w:webHidden/>
          </w:rPr>
          <w:instrText xml:space="preserve"> PAGEREF _Toc230263167 \h </w:instrText>
        </w:r>
        <w:r w:rsidRPr="00DF6467">
          <w:rPr>
            <w:noProof/>
            <w:webHidden/>
          </w:rPr>
        </w:r>
        <w:r w:rsidRPr="00DF6467">
          <w:rPr>
            <w:noProof/>
            <w:webHidden/>
          </w:rPr>
          <w:fldChar w:fldCharType="separate"/>
        </w:r>
        <w:r w:rsidRPr="00DF6467">
          <w:rPr>
            <w:noProof/>
            <w:webHidden/>
          </w:rPr>
          <w:t>7</w:t>
        </w:r>
        <w:r w:rsidRPr="00DF6467">
          <w:rPr>
            <w:noProof/>
            <w:webHidden/>
          </w:rPr>
          <w:fldChar w:fldCharType="end"/>
        </w:r>
      </w:hyperlink>
    </w:p>
    <w:p w14:paraId="14ADA7D6" w14:textId="2824249E"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68" w:history="1">
        <w:r w:rsidRPr="00DF6467">
          <w:rPr>
            <w:rStyle w:val="Lienhypertexte"/>
            <w:noProof/>
          </w:rPr>
          <w:t>f)</w:t>
        </w:r>
        <w:r w:rsidRPr="00DF6467">
          <w:rPr>
            <w:rFonts w:eastAsiaTheme="minorEastAsia"/>
            <w:noProof/>
            <w:kern w:val="2"/>
            <w:sz w:val="24"/>
            <w:szCs w:val="24"/>
            <w:lang w:eastAsia="fr-BE"/>
            <w14:ligatures w14:val="standardContextual"/>
          </w:rPr>
          <w:tab/>
        </w:r>
        <w:r w:rsidRPr="00DF6467">
          <w:rPr>
            <w:rStyle w:val="Lienhypertexte"/>
            <w:noProof/>
          </w:rPr>
          <w:t>Les travaux à domicile</w:t>
        </w:r>
        <w:r w:rsidRPr="00DF6467">
          <w:rPr>
            <w:noProof/>
            <w:webHidden/>
          </w:rPr>
          <w:tab/>
        </w:r>
        <w:r w:rsidRPr="00DF6467">
          <w:rPr>
            <w:noProof/>
            <w:webHidden/>
          </w:rPr>
          <w:fldChar w:fldCharType="begin"/>
        </w:r>
        <w:r w:rsidRPr="00DF6467">
          <w:rPr>
            <w:noProof/>
            <w:webHidden/>
          </w:rPr>
          <w:instrText xml:space="preserve"> PAGEREF _Toc230263168 \h </w:instrText>
        </w:r>
        <w:r w:rsidRPr="00DF6467">
          <w:rPr>
            <w:noProof/>
            <w:webHidden/>
          </w:rPr>
        </w:r>
        <w:r w:rsidRPr="00DF6467">
          <w:rPr>
            <w:noProof/>
            <w:webHidden/>
          </w:rPr>
          <w:fldChar w:fldCharType="separate"/>
        </w:r>
        <w:r w:rsidRPr="00DF6467">
          <w:rPr>
            <w:noProof/>
            <w:webHidden/>
          </w:rPr>
          <w:t>7</w:t>
        </w:r>
        <w:r w:rsidRPr="00DF6467">
          <w:rPr>
            <w:noProof/>
            <w:webHidden/>
          </w:rPr>
          <w:fldChar w:fldCharType="end"/>
        </w:r>
      </w:hyperlink>
    </w:p>
    <w:p w14:paraId="650C7B15" w14:textId="6D9F1B47"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69" w:history="1">
        <w:r w:rsidRPr="00DF6467">
          <w:rPr>
            <w:rStyle w:val="Lienhypertexte"/>
            <w:noProof/>
          </w:rPr>
          <w:t>4.</w:t>
        </w:r>
        <w:r w:rsidRPr="00DF6467">
          <w:rPr>
            <w:rFonts w:eastAsiaTheme="minorEastAsia"/>
            <w:noProof/>
            <w:kern w:val="2"/>
            <w:sz w:val="24"/>
            <w:szCs w:val="24"/>
            <w:lang w:eastAsia="fr-BE"/>
            <w14:ligatures w14:val="standardContextual"/>
          </w:rPr>
          <w:tab/>
        </w:r>
        <w:r w:rsidRPr="00DF6467">
          <w:rPr>
            <w:rStyle w:val="Lienhypertexte"/>
            <w:noProof/>
          </w:rPr>
          <w:t>Évaluations</w:t>
        </w:r>
        <w:r w:rsidRPr="00DF6467">
          <w:rPr>
            <w:noProof/>
            <w:webHidden/>
          </w:rPr>
          <w:tab/>
        </w:r>
        <w:r w:rsidRPr="00DF6467">
          <w:rPr>
            <w:noProof/>
            <w:webHidden/>
          </w:rPr>
          <w:fldChar w:fldCharType="begin"/>
        </w:r>
        <w:r w:rsidRPr="00DF6467">
          <w:rPr>
            <w:noProof/>
            <w:webHidden/>
          </w:rPr>
          <w:instrText xml:space="preserve"> PAGEREF _Toc230263169 \h </w:instrText>
        </w:r>
        <w:r w:rsidRPr="00DF6467">
          <w:rPr>
            <w:noProof/>
            <w:webHidden/>
          </w:rPr>
        </w:r>
        <w:r w:rsidRPr="00DF6467">
          <w:rPr>
            <w:noProof/>
            <w:webHidden/>
          </w:rPr>
          <w:fldChar w:fldCharType="separate"/>
        </w:r>
        <w:r w:rsidRPr="00DF6467">
          <w:rPr>
            <w:noProof/>
            <w:webHidden/>
          </w:rPr>
          <w:t>8</w:t>
        </w:r>
        <w:r w:rsidRPr="00DF6467">
          <w:rPr>
            <w:noProof/>
            <w:webHidden/>
          </w:rPr>
          <w:fldChar w:fldCharType="end"/>
        </w:r>
      </w:hyperlink>
    </w:p>
    <w:p w14:paraId="2ADACA45" w14:textId="1E50066E"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0" w:history="1">
        <w:r w:rsidRPr="00DF6467">
          <w:rPr>
            <w:rStyle w:val="Lienhypertexte"/>
            <w:iCs/>
            <w:noProof/>
          </w:rPr>
          <w:t>a)</w:t>
        </w:r>
        <w:r w:rsidRPr="00DF6467">
          <w:rPr>
            <w:rFonts w:eastAsiaTheme="minorEastAsia"/>
            <w:noProof/>
            <w:kern w:val="2"/>
            <w:sz w:val="24"/>
            <w:szCs w:val="24"/>
            <w:lang w:eastAsia="fr-BE"/>
            <w14:ligatures w14:val="standardContextual"/>
          </w:rPr>
          <w:tab/>
        </w:r>
        <w:r w:rsidRPr="00DF6467">
          <w:rPr>
            <w:rStyle w:val="Lienhypertexte"/>
            <w:iCs/>
            <w:noProof/>
          </w:rPr>
          <w:t>Principes généraux</w:t>
        </w:r>
        <w:r w:rsidRPr="00DF6467">
          <w:rPr>
            <w:noProof/>
            <w:webHidden/>
          </w:rPr>
          <w:tab/>
        </w:r>
        <w:r w:rsidRPr="00DF6467">
          <w:rPr>
            <w:noProof/>
            <w:webHidden/>
          </w:rPr>
          <w:fldChar w:fldCharType="begin"/>
        </w:r>
        <w:r w:rsidRPr="00DF6467">
          <w:rPr>
            <w:noProof/>
            <w:webHidden/>
          </w:rPr>
          <w:instrText xml:space="preserve"> PAGEREF _Toc230263170 \h </w:instrText>
        </w:r>
        <w:r w:rsidRPr="00DF6467">
          <w:rPr>
            <w:noProof/>
            <w:webHidden/>
          </w:rPr>
        </w:r>
        <w:r w:rsidRPr="00DF6467">
          <w:rPr>
            <w:noProof/>
            <w:webHidden/>
          </w:rPr>
          <w:fldChar w:fldCharType="separate"/>
        </w:r>
        <w:r w:rsidRPr="00DF6467">
          <w:rPr>
            <w:noProof/>
            <w:webHidden/>
          </w:rPr>
          <w:t>8</w:t>
        </w:r>
        <w:r w:rsidRPr="00DF6467">
          <w:rPr>
            <w:noProof/>
            <w:webHidden/>
          </w:rPr>
          <w:fldChar w:fldCharType="end"/>
        </w:r>
      </w:hyperlink>
    </w:p>
    <w:p w14:paraId="268E734A" w14:textId="268F70DE"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1" w:history="1">
        <w:r w:rsidRPr="00DF6467">
          <w:rPr>
            <w:rStyle w:val="Lienhypertexte"/>
            <w:noProof/>
          </w:rPr>
          <w:t>b)</w:t>
        </w:r>
        <w:r w:rsidRPr="00DF6467">
          <w:rPr>
            <w:rFonts w:eastAsiaTheme="minorEastAsia"/>
            <w:noProof/>
            <w:kern w:val="2"/>
            <w:sz w:val="24"/>
            <w:szCs w:val="24"/>
            <w:lang w:eastAsia="fr-BE"/>
            <w14:ligatures w14:val="standardContextual"/>
          </w:rPr>
          <w:tab/>
        </w:r>
        <w:r w:rsidRPr="00DF6467">
          <w:rPr>
            <w:rStyle w:val="Lienhypertexte"/>
            <w:noProof/>
          </w:rPr>
          <w:t>Modalités d’organisation</w:t>
        </w:r>
        <w:r w:rsidRPr="00DF6467">
          <w:rPr>
            <w:noProof/>
            <w:webHidden/>
          </w:rPr>
          <w:tab/>
        </w:r>
        <w:r w:rsidRPr="00DF6467">
          <w:rPr>
            <w:noProof/>
            <w:webHidden/>
          </w:rPr>
          <w:fldChar w:fldCharType="begin"/>
        </w:r>
        <w:r w:rsidRPr="00DF6467">
          <w:rPr>
            <w:noProof/>
            <w:webHidden/>
          </w:rPr>
          <w:instrText xml:space="preserve"> PAGEREF _Toc230263171 \h </w:instrText>
        </w:r>
        <w:r w:rsidRPr="00DF6467">
          <w:rPr>
            <w:noProof/>
            <w:webHidden/>
          </w:rPr>
        </w:r>
        <w:r w:rsidRPr="00DF6467">
          <w:rPr>
            <w:noProof/>
            <w:webHidden/>
          </w:rPr>
          <w:fldChar w:fldCharType="separate"/>
        </w:r>
        <w:r w:rsidRPr="00DF6467">
          <w:rPr>
            <w:noProof/>
            <w:webHidden/>
          </w:rPr>
          <w:t>9</w:t>
        </w:r>
        <w:r w:rsidRPr="00DF6467">
          <w:rPr>
            <w:noProof/>
            <w:webHidden/>
          </w:rPr>
          <w:fldChar w:fldCharType="end"/>
        </w:r>
      </w:hyperlink>
    </w:p>
    <w:p w14:paraId="41E99687" w14:textId="0D813BA8"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2" w:history="1">
        <w:r w:rsidRPr="00DF6467">
          <w:rPr>
            <w:rStyle w:val="Lienhypertexte"/>
            <w:noProof/>
          </w:rPr>
          <w:t>c)</w:t>
        </w:r>
        <w:r w:rsidRPr="00DF6467">
          <w:rPr>
            <w:rFonts w:eastAsiaTheme="minorEastAsia"/>
            <w:noProof/>
            <w:kern w:val="2"/>
            <w:sz w:val="24"/>
            <w:szCs w:val="24"/>
            <w:lang w:eastAsia="fr-BE"/>
            <w14:ligatures w14:val="standardContextual"/>
          </w:rPr>
          <w:tab/>
        </w:r>
        <w:r w:rsidRPr="00DF6467">
          <w:rPr>
            <w:rStyle w:val="Lienhypertexte"/>
            <w:noProof/>
          </w:rPr>
          <w:t>Suspension des cours</w:t>
        </w:r>
        <w:r w:rsidRPr="00DF6467">
          <w:rPr>
            <w:noProof/>
            <w:webHidden/>
          </w:rPr>
          <w:tab/>
        </w:r>
        <w:r w:rsidRPr="00DF6467">
          <w:rPr>
            <w:noProof/>
            <w:webHidden/>
          </w:rPr>
          <w:fldChar w:fldCharType="begin"/>
        </w:r>
        <w:r w:rsidRPr="00DF6467">
          <w:rPr>
            <w:noProof/>
            <w:webHidden/>
          </w:rPr>
          <w:instrText xml:space="preserve"> PAGEREF _Toc230263172 \h </w:instrText>
        </w:r>
        <w:r w:rsidRPr="00DF6467">
          <w:rPr>
            <w:noProof/>
            <w:webHidden/>
          </w:rPr>
        </w:r>
        <w:r w:rsidRPr="00DF6467">
          <w:rPr>
            <w:noProof/>
            <w:webHidden/>
          </w:rPr>
          <w:fldChar w:fldCharType="separate"/>
        </w:r>
        <w:r w:rsidRPr="00DF6467">
          <w:rPr>
            <w:noProof/>
            <w:webHidden/>
          </w:rPr>
          <w:t>10</w:t>
        </w:r>
        <w:r w:rsidRPr="00DF6467">
          <w:rPr>
            <w:noProof/>
            <w:webHidden/>
          </w:rPr>
          <w:fldChar w:fldCharType="end"/>
        </w:r>
      </w:hyperlink>
    </w:p>
    <w:p w14:paraId="39409F2C" w14:textId="21736585"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3" w:history="1">
        <w:r w:rsidRPr="00DF6467">
          <w:rPr>
            <w:rStyle w:val="Lienhypertexte"/>
            <w:iCs/>
            <w:noProof/>
          </w:rPr>
          <w:t>d)</w:t>
        </w:r>
        <w:r w:rsidRPr="00DF6467">
          <w:rPr>
            <w:rFonts w:eastAsiaTheme="minorEastAsia"/>
            <w:noProof/>
            <w:kern w:val="2"/>
            <w:sz w:val="24"/>
            <w:szCs w:val="24"/>
            <w:lang w:eastAsia="fr-BE"/>
            <w14:ligatures w14:val="standardContextual"/>
          </w:rPr>
          <w:tab/>
        </w:r>
        <w:r w:rsidRPr="00DF6467">
          <w:rPr>
            <w:rStyle w:val="Lienhypertexte"/>
            <w:iCs/>
            <w:noProof/>
          </w:rPr>
          <w:t>L’évaluation externe diagnostique « CLÉ » (Calculer, Lire, Ecrire)</w:t>
        </w:r>
        <w:r w:rsidRPr="00DF6467">
          <w:rPr>
            <w:noProof/>
            <w:webHidden/>
          </w:rPr>
          <w:tab/>
        </w:r>
        <w:r w:rsidRPr="00DF6467">
          <w:rPr>
            <w:noProof/>
            <w:webHidden/>
          </w:rPr>
          <w:fldChar w:fldCharType="begin"/>
        </w:r>
        <w:r w:rsidRPr="00DF6467">
          <w:rPr>
            <w:noProof/>
            <w:webHidden/>
          </w:rPr>
          <w:instrText xml:space="preserve"> PAGEREF _Toc230263173 \h </w:instrText>
        </w:r>
        <w:r w:rsidRPr="00DF6467">
          <w:rPr>
            <w:noProof/>
            <w:webHidden/>
          </w:rPr>
        </w:r>
        <w:r w:rsidRPr="00DF6467">
          <w:rPr>
            <w:noProof/>
            <w:webHidden/>
          </w:rPr>
          <w:fldChar w:fldCharType="separate"/>
        </w:r>
        <w:r w:rsidRPr="00DF6467">
          <w:rPr>
            <w:noProof/>
            <w:webHidden/>
          </w:rPr>
          <w:t>11</w:t>
        </w:r>
        <w:r w:rsidRPr="00DF6467">
          <w:rPr>
            <w:noProof/>
            <w:webHidden/>
          </w:rPr>
          <w:fldChar w:fldCharType="end"/>
        </w:r>
      </w:hyperlink>
    </w:p>
    <w:p w14:paraId="7F27248F" w14:textId="1E844282"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4" w:history="1">
        <w:r w:rsidRPr="00DF6467">
          <w:rPr>
            <w:rStyle w:val="Lienhypertexte"/>
            <w:iCs/>
            <w:noProof/>
          </w:rPr>
          <w:t>e)</w:t>
        </w:r>
        <w:r w:rsidRPr="00DF6467">
          <w:rPr>
            <w:rFonts w:eastAsiaTheme="minorEastAsia"/>
            <w:noProof/>
            <w:kern w:val="2"/>
            <w:sz w:val="24"/>
            <w:szCs w:val="24"/>
            <w:lang w:eastAsia="fr-BE"/>
            <w14:ligatures w14:val="standardContextual"/>
          </w:rPr>
          <w:tab/>
        </w:r>
        <w:r w:rsidRPr="00DF6467">
          <w:rPr>
            <w:rStyle w:val="Lienhypertexte"/>
            <w:iCs/>
            <w:noProof/>
          </w:rPr>
          <w:t>L’épreuve externe commune conduisant à l’obtention du CEB</w:t>
        </w:r>
        <w:r w:rsidRPr="00DF6467">
          <w:rPr>
            <w:noProof/>
            <w:webHidden/>
          </w:rPr>
          <w:tab/>
        </w:r>
        <w:r w:rsidRPr="00DF6467">
          <w:rPr>
            <w:noProof/>
            <w:webHidden/>
          </w:rPr>
          <w:fldChar w:fldCharType="begin"/>
        </w:r>
        <w:r w:rsidRPr="00DF6467">
          <w:rPr>
            <w:noProof/>
            <w:webHidden/>
          </w:rPr>
          <w:instrText xml:space="preserve"> PAGEREF _Toc230263174 \h </w:instrText>
        </w:r>
        <w:r w:rsidRPr="00DF6467">
          <w:rPr>
            <w:noProof/>
            <w:webHidden/>
          </w:rPr>
        </w:r>
        <w:r w:rsidRPr="00DF6467">
          <w:rPr>
            <w:noProof/>
            <w:webHidden/>
          </w:rPr>
          <w:fldChar w:fldCharType="separate"/>
        </w:r>
        <w:r w:rsidRPr="00DF6467">
          <w:rPr>
            <w:noProof/>
            <w:webHidden/>
          </w:rPr>
          <w:t>13</w:t>
        </w:r>
        <w:r w:rsidRPr="00DF6467">
          <w:rPr>
            <w:noProof/>
            <w:webHidden/>
          </w:rPr>
          <w:fldChar w:fldCharType="end"/>
        </w:r>
      </w:hyperlink>
    </w:p>
    <w:p w14:paraId="1BB29064" w14:textId="14B45946"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5" w:history="1">
        <w:r w:rsidRPr="00DF6467">
          <w:rPr>
            <w:rStyle w:val="Lienhypertexte"/>
            <w:noProof/>
          </w:rPr>
          <w:t>f)</w:t>
        </w:r>
        <w:r w:rsidRPr="00DF6467">
          <w:rPr>
            <w:rFonts w:eastAsiaTheme="minorEastAsia"/>
            <w:noProof/>
            <w:kern w:val="2"/>
            <w:sz w:val="24"/>
            <w:szCs w:val="24"/>
            <w:lang w:eastAsia="fr-BE"/>
            <w14:ligatures w14:val="standardContextual"/>
          </w:rPr>
          <w:tab/>
        </w:r>
        <w:r w:rsidRPr="00DF6467">
          <w:rPr>
            <w:rStyle w:val="Lienhypertexte"/>
            <w:noProof/>
          </w:rPr>
          <w:t>L’épreuve externe commune conduisant à l’obtention du CE1D</w:t>
        </w:r>
        <w:r w:rsidRPr="00DF6467">
          <w:rPr>
            <w:noProof/>
            <w:webHidden/>
          </w:rPr>
          <w:tab/>
        </w:r>
        <w:r w:rsidRPr="00DF6467">
          <w:rPr>
            <w:noProof/>
            <w:webHidden/>
          </w:rPr>
          <w:fldChar w:fldCharType="begin"/>
        </w:r>
        <w:r w:rsidRPr="00DF6467">
          <w:rPr>
            <w:noProof/>
            <w:webHidden/>
          </w:rPr>
          <w:instrText xml:space="preserve"> PAGEREF _Toc230263175 \h </w:instrText>
        </w:r>
        <w:r w:rsidRPr="00DF6467">
          <w:rPr>
            <w:noProof/>
            <w:webHidden/>
          </w:rPr>
        </w:r>
        <w:r w:rsidRPr="00DF6467">
          <w:rPr>
            <w:noProof/>
            <w:webHidden/>
          </w:rPr>
          <w:fldChar w:fldCharType="separate"/>
        </w:r>
        <w:r w:rsidRPr="00DF6467">
          <w:rPr>
            <w:noProof/>
            <w:webHidden/>
          </w:rPr>
          <w:t>27</w:t>
        </w:r>
        <w:r w:rsidRPr="00DF6467">
          <w:rPr>
            <w:noProof/>
            <w:webHidden/>
          </w:rPr>
          <w:fldChar w:fldCharType="end"/>
        </w:r>
      </w:hyperlink>
    </w:p>
    <w:p w14:paraId="2C5A0B58" w14:textId="32DF9D62"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6" w:history="1">
        <w:r w:rsidRPr="00DF6467">
          <w:rPr>
            <w:rStyle w:val="Lienhypertexte"/>
            <w:noProof/>
          </w:rPr>
          <w:t>g)</w:t>
        </w:r>
        <w:r w:rsidRPr="00DF6467">
          <w:rPr>
            <w:rFonts w:eastAsiaTheme="minorEastAsia"/>
            <w:noProof/>
            <w:kern w:val="2"/>
            <w:sz w:val="24"/>
            <w:szCs w:val="24"/>
            <w:lang w:eastAsia="fr-BE"/>
            <w14:ligatures w14:val="standardContextual"/>
          </w:rPr>
          <w:tab/>
        </w:r>
        <w:r w:rsidRPr="00DF6467">
          <w:rPr>
            <w:rStyle w:val="Lienhypertexte"/>
            <w:noProof/>
          </w:rPr>
          <w:t>L’épreuve externe commune conduisant à l’obtention du CESS</w:t>
        </w:r>
        <w:r w:rsidRPr="00DF6467">
          <w:rPr>
            <w:noProof/>
            <w:webHidden/>
          </w:rPr>
          <w:tab/>
        </w:r>
        <w:r w:rsidRPr="00DF6467">
          <w:rPr>
            <w:noProof/>
            <w:webHidden/>
          </w:rPr>
          <w:fldChar w:fldCharType="begin"/>
        </w:r>
        <w:r w:rsidRPr="00DF6467">
          <w:rPr>
            <w:noProof/>
            <w:webHidden/>
          </w:rPr>
          <w:instrText xml:space="preserve"> PAGEREF _Toc230263176 \h </w:instrText>
        </w:r>
        <w:r w:rsidRPr="00DF6467">
          <w:rPr>
            <w:noProof/>
            <w:webHidden/>
          </w:rPr>
        </w:r>
        <w:r w:rsidRPr="00DF6467">
          <w:rPr>
            <w:noProof/>
            <w:webHidden/>
          </w:rPr>
          <w:fldChar w:fldCharType="separate"/>
        </w:r>
        <w:r w:rsidRPr="00DF6467">
          <w:rPr>
            <w:noProof/>
            <w:webHidden/>
          </w:rPr>
          <w:t>29</w:t>
        </w:r>
        <w:r w:rsidRPr="00DF6467">
          <w:rPr>
            <w:noProof/>
            <w:webHidden/>
          </w:rPr>
          <w:fldChar w:fldCharType="end"/>
        </w:r>
      </w:hyperlink>
    </w:p>
    <w:p w14:paraId="1571FF98" w14:textId="36294823"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7" w:history="1">
        <w:r w:rsidRPr="00DF6467">
          <w:rPr>
            <w:rStyle w:val="Lienhypertexte"/>
            <w:noProof/>
          </w:rPr>
          <w:t>h)</w:t>
        </w:r>
        <w:r w:rsidRPr="00DF6467">
          <w:rPr>
            <w:rFonts w:eastAsiaTheme="minorEastAsia"/>
            <w:noProof/>
            <w:kern w:val="2"/>
            <w:sz w:val="24"/>
            <w:szCs w:val="24"/>
            <w:lang w:eastAsia="fr-BE"/>
            <w14:ligatures w14:val="standardContextual"/>
          </w:rPr>
          <w:tab/>
        </w:r>
        <w:r w:rsidRPr="00DF6467">
          <w:rPr>
            <w:rStyle w:val="Lienhypertexte"/>
            <w:noProof/>
          </w:rPr>
          <w:t>Les stages</w:t>
        </w:r>
        <w:r w:rsidRPr="00DF6467">
          <w:rPr>
            <w:noProof/>
            <w:webHidden/>
          </w:rPr>
          <w:tab/>
        </w:r>
        <w:r w:rsidRPr="00DF6467">
          <w:rPr>
            <w:noProof/>
            <w:webHidden/>
          </w:rPr>
          <w:fldChar w:fldCharType="begin"/>
        </w:r>
        <w:r w:rsidRPr="00DF6467">
          <w:rPr>
            <w:noProof/>
            <w:webHidden/>
          </w:rPr>
          <w:instrText xml:space="preserve"> PAGEREF _Toc230263177 \h </w:instrText>
        </w:r>
        <w:r w:rsidRPr="00DF6467">
          <w:rPr>
            <w:noProof/>
            <w:webHidden/>
          </w:rPr>
        </w:r>
        <w:r w:rsidRPr="00DF6467">
          <w:rPr>
            <w:noProof/>
            <w:webHidden/>
          </w:rPr>
          <w:fldChar w:fldCharType="separate"/>
        </w:r>
        <w:r w:rsidRPr="00DF6467">
          <w:rPr>
            <w:noProof/>
            <w:webHidden/>
          </w:rPr>
          <w:t>32</w:t>
        </w:r>
        <w:r w:rsidRPr="00DF6467">
          <w:rPr>
            <w:noProof/>
            <w:webHidden/>
          </w:rPr>
          <w:fldChar w:fldCharType="end"/>
        </w:r>
      </w:hyperlink>
    </w:p>
    <w:p w14:paraId="51672EC7" w14:textId="57EAA3DD"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78" w:history="1">
        <w:r w:rsidRPr="00DF6467">
          <w:rPr>
            <w:rStyle w:val="Lienhypertexte"/>
            <w:noProof/>
          </w:rPr>
          <w:t>i)</w:t>
        </w:r>
        <w:r w:rsidRPr="00DF6467">
          <w:rPr>
            <w:rFonts w:eastAsiaTheme="minorEastAsia"/>
            <w:noProof/>
            <w:kern w:val="2"/>
            <w:sz w:val="24"/>
            <w:szCs w:val="24"/>
            <w:lang w:eastAsia="fr-BE"/>
            <w14:ligatures w14:val="standardContextual"/>
          </w:rPr>
          <w:tab/>
        </w:r>
        <w:r w:rsidRPr="00DF6467">
          <w:rPr>
            <w:rStyle w:val="Lienhypertexte"/>
            <w:noProof/>
          </w:rPr>
          <w:t>Les épreuves de qualification</w:t>
        </w:r>
        <w:r w:rsidRPr="00DF6467">
          <w:rPr>
            <w:noProof/>
            <w:webHidden/>
          </w:rPr>
          <w:tab/>
        </w:r>
        <w:r w:rsidRPr="00DF6467">
          <w:rPr>
            <w:noProof/>
            <w:webHidden/>
          </w:rPr>
          <w:fldChar w:fldCharType="begin"/>
        </w:r>
        <w:r w:rsidRPr="00DF6467">
          <w:rPr>
            <w:noProof/>
            <w:webHidden/>
          </w:rPr>
          <w:instrText xml:space="preserve"> PAGEREF _Toc230263178 \h </w:instrText>
        </w:r>
        <w:r w:rsidRPr="00DF6467">
          <w:rPr>
            <w:noProof/>
            <w:webHidden/>
          </w:rPr>
        </w:r>
        <w:r w:rsidRPr="00DF6467">
          <w:rPr>
            <w:noProof/>
            <w:webHidden/>
          </w:rPr>
          <w:fldChar w:fldCharType="separate"/>
        </w:r>
        <w:r w:rsidRPr="00DF6467">
          <w:rPr>
            <w:noProof/>
            <w:webHidden/>
          </w:rPr>
          <w:t>37</w:t>
        </w:r>
        <w:r w:rsidRPr="00DF6467">
          <w:rPr>
            <w:noProof/>
            <w:webHidden/>
          </w:rPr>
          <w:fldChar w:fldCharType="end"/>
        </w:r>
      </w:hyperlink>
    </w:p>
    <w:p w14:paraId="7E7A69D9" w14:textId="2AFABDC0"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79" w:history="1">
        <w:r w:rsidRPr="00DF6467">
          <w:rPr>
            <w:rStyle w:val="Lienhypertexte"/>
            <w:noProof/>
          </w:rPr>
          <w:t>5.</w:t>
        </w:r>
        <w:r w:rsidRPr="00DF6467">
          <w:rPr>
            <w:rFonts w:eastAsiaTheme="minorEastAsia"/>
            <w:noProof/>
            <w:kern w:val="2"/>
            <w:sz w:val="24"/>
            <w:szCs w:val="24"/>
            <w:lang w:eastAsia="fr-BE"/>
            <w14:ligatures w14:val="standardContextual"/>
          </w:rPr>
          <w:tab/>
        </w:r>
        <w:r w:rsidRPr="00DF6467">
          <w:rPr>
            <w:rStyle w:val="Lienhypertexte"/>
            <w:noProof/>
          </w:rPr>
          <w:t>Les aménagements raisonnables</w:t>
        </w:r>
        <w:r w:rsidRPr="00DF6467">
          <w:rPr>
            <w:noProof/>
            <w:webHidden/>
          </w:rPr>
          <w:tab/>
        </w:r>
        <w:r w:rsidRPr="00DF6467">
          <w:rPr>
            <w:noProof/>
            <w:webHidden/>
          </w:rPr>
          <w:fldChar w:fldCharType="begin"/>
        </w:r>
        <w:r w:rsidRPr="00DF6467">
          <w:rPr>
            <w:noProof/>
            <w:webHidden/>
          </w:rPr>
          <w:instrText xml:space="preserve"> PAGEREF _Toc230263179 \h </w:instrText>
        </w:r>
        <w:r w:rsidRPr="00DF6467">
          <w:rPr>
            <w:noProof/>
            <w:webHidden/>
          </w:rPr>
        </w:r>
        <w:r w:rsidRPr="00DF6467">
          <w:rPr>
            <w:noProof/>
            <w:webHidden/>
          </w:rPr>
          <w:fldChar w:fldCharType="separate"/>
        </w:r>
        <w:r w:rsidRPr="00DF6467">
          <w:rPr>
            <w:noProof/>
            <w:webHidden/>
          </w:rPr>
          <w:t>39</w:t>
        </w:r>
        <w:r w:rsidRPr="00DF6467">
          <w:rPr>
            <w:noProof/>
            <w:webHidden/>
          </w:rPr>
          <w:fldChar w:fldCharType="end"/>
        </w:r>
      </w:hyperlink>
    </w:p>
    <w:p w14:paraId="393B96B4" w14:textId="016F9224"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80" w:history="1">
        <w:r w:rsidRPr="00DF6467">
          <w:rPr>
            <w:rStyle w:val="Lienhypertexte"/>
            <w:noProof/>
          </w:rPr>
          <w:t>6.</w:t>
        </w:r>
        <w:r w:rsidRPr="00DF6467">
          <w:rPr>
            <w:rFonts w:eastAsiaTheme="minorEastAsia"/>
            <w:noProof/>
            <w:kern w:val="2"/>
            <w:sz w:val="24"/>
            <w:szCs w:val="24"/>
            <w:lang w:eastAsia="fr-BE"/>
            <w14:ligatures w14:val="standardContextual"/>
          </w:rPr>
          <w:tab/>
        </w:r>
        <w:r w:rsidRPr="00DF6467">
          <w:rPr>
            <w:rStyle w:val="Lienhypertexte"/>
            <w:noProof/>
          </w:rPr>
          <w:t>Le Conseil de classe</w:t>
        </w:r>
        <w:r w:rsidRPr="00DF6467">
          <w:rPr>
            <w:noProof/>
            <w:webHidden/>
          </w:rPr>
          <w:tab/>
        </w:r>
        <w:r w:rsidRPr="00DF6467">
          <w:rPr>
            <w:noProof/>
            <w:webHidden/>
          </w:rPr>
          <w:fldChar w:fldCharType="begin"/>
        </w:r>
        <w:r w:rsidRPr="00DF6467">
          <w:rPr>
            <w:noProof/>
            <w:webHidden/>
          </w:rPr>
          <w:instrText xml:space="preserve"> PAGEREF _Toc230263180 \h </w:instrText>
        </w:r>
        <w:r w:rsidRPr="00DF6467">
          <w:rPr>
            <w:noProof/>
            <w:webHidden/>
          </w:rPr>
        </w:r>
        <w:r w:rsidRPr="00DF6467">
          <w:rPr>
            <w:noProof/>
            <w:webHidden/>
          </w:rPr>
          <w:fldChar w:fldCharType="separate"/>
        </w:r>
        <w:r w:rsidRPr="00DF6467">
          <w:rPr>
            <w:noProof/>
            <w:webHidden/>
          </w:rPr>
          <w:t>39</w:t>
        </w:r>
        <w:r w:rsidRPr="00DF6467">
          <w:rPr>
            <w:noProof/>
            <w:webHidden/>
          </w:rPr>
          <w:fldChar w:fldCharType="end"/>
        </w:r>
      </w:hyperlink>
    </w:p>
    <w:p w14:paraId="3E114E62" w14:textId="0EB0E75D"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81" w:history="1">
        <w:r w:rsidRPr="00DF6467">
          <w:rPr>
            <w:rStyle w:val="Lienhypertexte"/>
            <w:noProof/>
          </w:rPr>
          <w:t>7.</w:t>
        </w:r>
        <w:r w:rsidRPr="00DF6467">
          <w:rPr>
            <w:rFonts w:eastAsiaTheme="minorEastAsia"/>
            <w:noProof/>
            <w:kern w:val="2"/>
            <w:sz w:val="24"/>
            <w:szCs w:val="24"/>
            <w:lang w:eastAsia="fr-BE"/>
            <w14:ligatures w14:val="standardContextual"/>
          </w:rPr>
          <w:tab/>
        </w:r>
        <w:r w:rsidRPr="00DF6467">
          <w:rPr>
            <w:rStyle w:val="Lienhypertexte"/>
            <w:noProof/>
          </w:rPr>
          <w:t>L’année complémentaire : décision de maintien</w:t>
        </w:r>
        <w:r w:rsidRPr="00DF6467">
          <w:rPr>
            <w:noProof/>
            <w:webHidden/>
          </w:rPr>
          <w:tab/>
        </w:r>
        <w:r w:rsidRPr="00DF6467">
          <w:rPr>
            <w:noProof/>
            <w:webHidden/>
          </w:rPr>
          <w:fldChar w:fldCharType="begin"/>
        </w:r>
        <w:r w:rsidRPr="00DF6467">
          <w:rPr>
            <w:noProof/>
            <w:webHidden/>
          </w:rPr>
          <w:instrText xml:space="preserve"> PAGEREF _Toc230263181 \h </w:instrText>
        </w:r>
        <w:r w:rsidRPr="00DF6467">
          <w:rPr>
            <w:noProof/>
            <w:webHidden/>
          </w:rPr>
        </w:r>
        <w:r w:rsidRPr="00DF6467">
          <w:rPr>
            <w:noProof/>
            <w:webHidden/>
          </w:rPr>
          <w:fldChar w:fldCharType="separate"/>
        </w:r>
        <w:r w:rsidRPr="00DF6467">
          <w:rPr>
            <w:noProof/>
            <w:webHidden/>
          </w:rPr>
          <w:t>39</w:t>
        </w:r>
        <w:r w:rsidRPr="00DF6467">
          <w:rPr>
            <w:noProof/>
            <w:webHidden/>
          </w:rPr>
          <w:fldChar w:fldCharType="end"/>
        </w:r>
      </w:hyperlink>
    </w:p>
    <w:p w14:paraId="38F8DB05" w14:textId="66BAE72D"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82" w:history="1">
        <w:r w:rsidRPr="00DF6467">
          <w:rPr>
            <w:rStyle w:val="Lienhypertexte"/>
            <w:noProof/>
          </w:rPr>
          <w:t>a)</w:t>
        </w:r>
        <w:r w:rsidRPr="00DF6467">
          <w:rPr>
            <w:rFonts w:eastAsiaTheme="minorEastAsia"/>
            <w:noProof/>
            <w:kern w:val="2"/>
            <w:sz w:val="24"/>
            <w:szCs w:val="24"/>
            <w:lang w:eastAsia="fr-BE"/>
            <w14:ligatures w14:val="standardContextual"/>
          </w:rPr>
          <w:tab/>
        </w:r>
        <w:r w:rsidRPr="00DF6467">
          <w:rPr>
            <w:rStyle w:val="Lienhypertexte"/>
            <w:noProof/>
          </w:rPr>
          <w:t>Le maintien en M3</w:t>
        </w:r>
        <w:r w:rsidRPr="00DF6467">
          <w:rPr>
            <w:noProof/>
            <w:webHidden/>
          </w:rPr>
          <w:tab/>
        </w:r>
        <w:r w:rsidRPr="00DF6467">
          <w:rPr>
            <w:noProof/>
            <w:webHidden/>
          </w:rPr>
          <w:fldChar w:fldCharType="begin"/>
        </w:r>
        <w:r w:rsidRPr="00DF6467">
          <w:rPr>
            <w:noProof/>
            <w:webHidden/>
          </w:rPr>
          <w:instrText xml:space="preserve"> PAGEREF _Toc230263182 \h </w:instrText>
        </w:r>
        <w:r w:rsidRPr="00DF6467">
          <w:rPr>
            <w:noProof/>
            <w:webHidden/>
          </w:rPr>
        </w:r>
        <w:r w:rsidRPr="00DF6467">
          <w:rPr>
            <w:noProof/>
            <w:webHidden/>
          </w:rPr>
          <w:fldChar w:fldCharType="separate"/>
        </w:r>
        <w:r w:rsidRPr="00DF6467">
          <w:rPr>
            <w:noProof/>
            <w:webHidden/>
          </w:rPr>
          <w:t>39</w:t>
        </w:r>
        <w:r w:rsidRPr="00DF6467">
          <w:rPr>
            <w:noProof/>
            <w:webHidden/>
          </w:rPr>
          <w:fldChar w:fldCharType="end"/>
        </w:r>
      </w:hyperlink>
    </w:p>
    <w:p w14:paraId="3DF72B5A" w14:textId="59305D05"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83" w:history="1">
        <w:r w:rsidRPr="00DF6467">
          <w:rPr>
            <w:rStyle w:val="Lienhypertexte"/>
            <w:noProof/>
          </w:rPr>
          <w:t>b)</w:t>
        </w:r>
        <w:r w:rsidRPr="00DF6467">
          <w:rPr>
            <w:rFonts w:eastAsiaTheme="minorEastAsia"/>
            <w:noProof/>
            <w:kern w:val="2"/>
            <w:sz w:val="24"/>
            <w:szCs w:val="24"/>
            <w:lang w:eastAsia="fr-BE"/>
            <w14:ligatures w14:val="standardContextual"/>
          </w:rPr>
          <w:tab/>
        </w:r>
        <w:r w:rsidRPr="00DF6467">
          <w:rPr>
            <w:rStyle w:val="Lienhypertexte"/>
            <w:noProof/>
          </w:rPr>
          <w:t>Le maintien dans une année concernée par la mise en œuvre du Tronc commun, à l’exception de la P6</w:t>
        </w:r>
        <w:r w:rsidRPr="00DF6467">
          <w:rPr>
            <w:noProof/>
            <w:webHidden/>
          </w:rPr>
          <w:tab/>
        </w:r>
        <w:r w:rsidRPr="00DF6467">
          <w:rPr>
            <w:noProof/>
            <w:webHidden/>
          </w:rPr>
          <w:fldChar w:fldCharType="begin"/>
        </w:r>
        <w:r w:rsidRPr="00DF6467">
          <w:rPr>
            <w:noProof/>
            <w:webHidden/>
          </w:rPr>
          <w:instrText xml:space="preserve"> PAGEREF _Toc230263183 \h </w:instrText>
        </w:r>
        <w:r w:rsidRPr="00DF6467">
          <w:rPr>
            <w:noProof/>
            <w:webHidden/>
          </w:rPr>
        </w:r>
        <w:r w:rsidRPr="00DF6467">
          <w:rPr>
            <w:noProof/>
            <w:webHidden/>
          </w:rPr>
          <w:fldChar w:fldCharType="separate"/>
        </w:r>
        <w:r w:rsidRPr="00DF6467">
          <w:rPr>
            <w:noProof/>
            <w:webHidden/>
          </w:rPr>
          <w:t>44</w:t>
        </w:r>
        <w:r w:rsidRPr="00DF6467">
          <w:rPr>
            <w:noProof/>
            <w:webHidden/>
          </w:rPr>
          <w:fldChar w:fldCharType="end"/>
        </w:r>
      </w:hyperlink>
    </w:p>
    <w:p w14:paraId="4E47020C" w14:textId="13714D11" w:rsidR="00690770" w:rsidRPr="00DF6467" w:rsidRDefault="00690770">
      <w:pPr>
        <w:pStyle w:val="TM4"/>
        <w:tabs>
          <w:tab w:val="left" w:pos="1200"/>
          <w:tab w:val="right" w:leader="dot" w:pos="9062"/>
        </w:tabs>
        <w:rPr>
          <w:rFonts w:eastAsiaTheme="minorEastAsia"/>
          <w:noProof/>
          <w:kern w:val="2"/>
          <w:sz w:val="24"/>
          <w:szCs w:val="24"/>
          <w:lang w:eastAsia="fr-BE"/>
          <w14:ligatures w14:val="standardContextual"/>
        </w:rPr>
      </w:pPr>
      <w:hyperlink w:anchor="_Toc230263184" w:history="1">
        <w:r w:rsidRPr="00DF6467">
          <w:rPr>
            <w:rStyle w:val="Lienhypertexte"/>
            <w:noProof/>
          </w:rPr>
          <w:t>c)</w:t>
        </w:r>
        <w:r w:rsidRPr="00DF6467">
          <w:rPr>
            <w:rFonts w:eastAsiaTheme="minorEastAsia"/>
            <w:noProof/>
            <w:kern w:val="2"/>
            <w:sz w:val="24"/>
            <w:szCs w:val="24"/>
            <w:lang w:eastAsia="fr-BE"/>
            <w14:ligatures w14:val="standardContextual"/>
          </w:rPr>
          <w:tab/>
        </w:r>
        <w:r w:rsidRPr="00DF6467">
          <w:rPr>
            <w:rStyle w:val="Lienhypertexte"/>
            <w:noProof/>
          </w:rPr>
          <w:t>Le maintien en P6</w:t>
        </w:r>
        <w:r w:rsidRPr="00DF6467">
          <w:rPr>
            <w:noProof/>
            <w:webHidden/>
          </w:rPr>
          <w:tab/>
        </w:r>
        <w:r w:rsidRPr="00DF6467">
          <w:rPr>
            <w:noProof/>
            <w:webHidden/>
          </w:rPr>
          <w:fldChar w:fldCharType="begin"/>
        </w:r>
        <w:r w:rsidRPr="00DF6467">
          <w:rPr>
            <w:noProof/>
            <w:webHidden/>
          </w:rPr>
          <w:instrText xml:space="preserve"> PAGEREF _Toc230263184 \h </w:instrText>
        </w:r>
        <w:r w:rsidRPr="00DF6467">
          <w:rPr>
            <w:noProof/>
            <w:webHidden/>
          </w:rPr>
        </w:r>
        <w:r w:rsidRPr="00DF6467">
          <w:rPr>
            <w:noProof/>
            <w:webHidden/>
          </w:rPr>
          <w:fldChar w:fldCharType="separate"/>
        </w:r>
        <w:r w:rsidRPr="00DF6467">
          <w:rPr>
            <w:noProof/>
            <w:webHidden/>
          </w:rPr>
          <w:t>50</w:t>
        </w:r>
        <w:r w:rsidRPr="00DF6467">
          <w:rPr>
            <w:noProof/>
            <w:webHidden/>
          </w:rPr>
          <w:fldChar w:fldCharType="end"/>
        </w:r>
      </w:hyperlink>
    </w:p>
    <w:p w14:paraId="152664D9" w14:textId="11AF9B22"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85" w:history="1">
        <w:r w:rsidRPr="00DF6467">
          <w:rPr>
            <w:rStyle w:val="Lienhypertexte"/>
            <w:noProof/>
          </w:rPr>
          <w:t>8.</w:t>
        </w:r>
        <w:r w:rsidRPr="00DF6467">
          <w:rPr>
            <w:rFonts w:eastAsiaTheme="minorEastAsia"/>
            <w:noProof/>
            <w:kern w:val="2"/>
            <w:sz w:val="24"/>
            <w:szCs w:val="24"/>
            <w:lang w:eastAsia="fr-BE"/>
            <w14:ligatures w14:val="standardContextual"/>
          </w:rPr>
          <w:tab/>
        </w:r>
        <w:r w:rsidRPr="00DF6467">
          <w:rPr>
            <w:rStyle w:val="Lienhypertexte"/>
            <w:noProof/>
          </w:rPr>
          <w:t>Les contacts avec les parents</w:t>
        </w:r>
        <w:r w:rsidRPr="00DF6467">
          <w:rPr>
            <w:noProof/>
            <w:webHidden/>
          </w:rPr>
          <w:tab/>
        </w:r>
        <w:r w:rsidRPr="00DF6467">
          <w:rPr>
            <w:noProof/>
            <w:webHidden/>
          </w:rPr>
          <w:fldChar w:fldCharType="begin"/>
        </w:r>
        <w:r w:rsidRPr="00DF6467">
          <w:rPr>
            <w:noProof/>
            <w:webHidden/>
          </w:rPr>
          <w:instrText xml:space="preserve"> PAGEREF _Toc230263185 \h </w:instrText>
        </w:r>
        <w:r w:rsidRPr="00DF6467">
          <w:rPr>
            <w:noProof/>
            <w:webHidden/>
          </w:rPr>
        </w:r>
        <w:r w:rsidRPr="00DF6467">
          <w:rPr>
            <w:noProof/>
            <w:webHidden/>
          </w:rPr>
          <w:fldChar w:fldCharType="separate"/>
        </w:r>
        <w:r w:rsidRPr="00DF6467">
          <w:rPr>
            <w:noProof/>
            <w:webHidden/>
          </w:rPr>
          <w:t>50</w:t>
        </w:r>
        <w:r w:rsidRPr="00DF6467">
          <w:rPr>
            <w:noProof/>
            <w:webHidden/>
          </w:rPr>
          <w:fldChar w:fldCharType="end"/>
        </w:r>
      </w:hyperlink>
    </w:p>
    <w:p w14:paraId="7CF78E2D" w14:textId="443CEFDB" w:rsidR="00690770" w:rsidRPr="00DF6467" w:rsidRDefault="00690770">
      <w:pPr>
        <w:pStyle w:val="TM3"/>
        <w:tabs>
          <w:tab w:val="left" w:pos="880"/>
          <w:tab w:val="right" w:leader="dot" w:pos="9062"/>
        </w:tabs>
        <w:rPr>
          <w:rFonts w:eastAsiaTheme="minorEastAsia"/>
          <w:noProof/>
          <w:kern w:val="2"/>
          <w:sz w:val="24"/>
          <w:szCs w:val="24"/>
          <w:lang w:eastAsia="fr-BE"/>
          <w14:ligatures w14:val="standardContextual"/>
        </w:rPr>
      </w:pPr>
      <w:hyperlink w:anchor="_Toc230263186" w:history="1">
        <w:r w:rsidRPr="00DF6467">
          <w:rPr>
            <w:rStyle w:val="Lienhypertexte"/>
            <w:noProof/>
          </w:rPr>
          <w:t>9.</w:t>
        </w:r>
        <w:r w:rsidRPr="00DF6467">
          <w:rPr>
            <w:rFonts w:eastAsiaTheme="minorEastAsia"/>
            <w:noProof/>
            <w:kern w:val="2"/>
            <w:sz w:val="24"/>
            <w:szCs w:val="24"/>
            <w:lang w:eastAsia="fr-BE"/>
            <w14:ligatures w14:val="standardContextual"/>
          </w:rPr>
          <w:tab/>
        </w:r>
        <w:r w:rsidRPr="00DF6467">
          <w:rPr>
            <w:rStyle w:val="Lienhypertexte"/>
            <w:noProof/>
          </w:rPr>
          <w:t>Dispositions finales</w:t>
        </w:r>
        <w:r w:rsidRPr="00DF6467">
          <w:rPr>
            <w:noProof/>
            <w:webHidden/>
          </w:rPr>
          <w:tab/>
        </w:r>
        <w:r w:rsidRPr="00DF6467">
          <w:rPr>
            <w:noProof/>
            <w:webHidden/>
          </w:rPr>
          <w:fldChar w:fldCharType="begin"/>
        </w:r>
        <w:r w:rsidRPr="00DF6467">
          <w:rPr>
            <w:noProof/>
            <w:webHidden/>
          </w:rPr>
          <w:instrText xml:space="preserve"> PAGEREF _Toc230263186 \h </w:instrText>
        </w:r>
        <w:r w:rsidRPr="00DF6467">
          <w:rPr>
            <w:noProof/>
            <w:webHidden/>
          </w:rPr>
        </w:r>
        <w:r w:rsidRPr="00DF6467">
          <w:rPr>
            <w:noProof/>
            <w:webHidden/>
          </w:rPr>
          <w:fldChar w:fldCharType="separate"/>
        </w:r>
        <w:r w:rsidRPr="00DF6467">
          <w:rPr>
            <w:noProof/>
            <w:webHidden/>
          </w:rPr>
          <w:t>51</w:t>
        </w:r>
        <w:r w:rsidRPr="00DF6467">
          <w:rPr>
            <w:noProof/>
            <w:webHidden/>
          </w:rPr>
          <w:fldChar w:fldCharType="end"/>
        </w:r>
      </w:hyperlink>
    </w:p>
    <w:p w14:paraId="40166123" w14:textId="257688AD" w:rsidR="00690770" w:rsidRPr="00DF6467" w:rsidRDefault="00690770">
      <w:pPr>
        <w:pStyle w:val="TM3"/>
        <w:tabs>
          <w:tab w:val="left" w:pos="1200"/>
          <w:tab w:val="right" w:leader="dot" w:pos="9062"/>
        </w:tabs>
        <w:rPr>
          <w:rFonts w:eastAsiaTheme="minorEastAsia"/>
          <w:noProof/>
          <w:kern w:val="2"/>
          <w:sz w:val="24"/>
          <w:szCs w:val="24"/>
          <w:lang w:eastAsia="fr-BE"/>
          <w14:ligatures w14:val="standardContextual"/>
        </w:rPr>
      </w:pPr>
      <w:hyperlink w:anchor="_Toc230263187" w:history="1">
        <w:r w:rsidRPr="00DF6467">
          <w:rPr>
            <w:rStyle w:val="Lienhypertexte"/>
            <w:noProof/>
          </w:rPr>
          <w:t>10.</w:t>
        </w:r>
        <w:r w:rsidRPr="00DF6467">
          <w:rPr>
            <w:rFonts w:eastAsiaTheme="minorEastAsia"/>
            <w:noProof/>
            <w:kern w:val="2"/>
            <w:sz w:val="24"/>
            <w:szCs w:val="24"/>
            <w:lang w:eastAsia="fr-BE"/>
            <w14:ligatures w14:val="standardContextual"/>
          </w:rPr>
          <w:tab/>
        </w:r>
        <w:r w:rsidRPr="00DF6467">
          <w:rPr>
            <w:rStyle w:val="Lienhypertexte"/>
            <w:noProof/>
          </w:rPr>
          <w:t>Accord des parents et de l’élève</w:t>
        </w:r>
        <w:r w:rsidRPr="00DF6467">
          <w:rPr>
            <w:noProof/>
            <w:webHidden/>
          </w:rPr>
          <w:tab/>
        </w:r>
        <w:r w:rsidRPr="00DF6467">
          <w:rPr>
            <w:noProof/>
            <w:webHidden/>
          </w:rPr>
          <w:fldChar w:fldCharType="begin"/>
        </w:r>
        <w:r w:rsidRPr="00DF6467">
          <w:rPr>
            <w:noProof/>
            <w:webHidden/>
          </w:rPr>
          <w:instrText xml:space="preserve"> PAGEREF _Toc230263187 \h </w:instrText>
        </w:r>
        <w:r w:rsidRPr="00DF6467">
          <w:rPr>
            <w:noProof/>
            <w:webHidden/>
          </w:rPr>
        </w:r>
        <w:r w:rsidRPr="00DF6467">
          <w:rPr>
            <w:noProof/>
            <w:webHidden/>
          </w:rPr>
          <w:fldChar w:fldCharType="separate"/>
        </w:r>
        <w:r w:rsidRPr="00DF6467">
          <w:rPr>
            <w:noProof/>
            <w:webHidden/>
          </w:rPr>
          <w:t>51</w:t>
        </w:r>
        <w:r w:rsidRPr="00DF6467">
          <w:rPr>
            <w:noProof/>
            <w:webHidden/>
          </w:rPr>
          <w:fldChar w:fldCharType="end"/>
        </w:r>
      </w:hyperlink>
    </w:p>
    <w:p w14:paraId="353FB99E" w14:textId="3599613E" w:rsidR="00E30913" w:rsidRDefault="006D3B17" w:rsidP="00F97C92">
      <w:r w:rsidRPr="00DF6467">
        <w:fldChar w:fldCharType="end"/>
      </w:r>
    </w:p>
    <w:p w14:paraId="65AD4ACB" w14:textId="77777777" w:rsidR="00F97C92" w:rsidRDefault="00F97C92">
      <w:pPr>
        <w:rPr>
          <w:rFonts w:ascii="Source Sans Pro" w:hAnsi="Source Sans Pro"/>
          <w:b/>
          <w:bCs/>
          <w:smallCaps/>
          <w:color w:val="00C9C4"/>
          <w:sz w:val="24"/>
          <w:lang w:val="fr-FR"/>
        </w:rPr>
      </w:pPr>
      <w:r>
        <w:br w:type="page"/>
      </w:r>
    </w:p>
    <w:p w14:paraId="6819F8BC" w14:textId="3A2359CB" w:rsidR="00360946" w:rsidRPr="00393BFC" w:rsidRDefault="008D6F30" w:rsidP="009C6317">
      <w:pPr>
        <w:pStyle w:val="Titre2"/>
      </w:pPr>
      <w:bookmarkStart w:id="0" w:name="_Toc230263156"/>
      <w:r w:rsidRPr="00393BFC">
        <w:lastRenderedPageBreak/>
        <w:t xml:space="preserve">Bases </w:t>
      </w:r>
      <w:r w:rsidR="00D657E5" w:rsidRPr="00393BFC">
        <w:t>légales et r</w:t>
      </w:r>
      <w:r w:rsidR="006914ED" w:rsidRPr="00393BFC">
        <w:t>è</w:t>
      </w:r>
      <w:r w:rsidR="00D657E5" w:rsidRPr="00393BFC">
        <w:t>glementaires</w:t>
      </w:r>
      <w:bookmarkEnd w:id="0"/>
    </w:p>
    <w:p w14:paraId="1038F27B" w14:textId="787898FF" w:rsidR="005000DA" w:rsidRPr="00393BFC" w:rsidRDefault="00C32D14" w:rsidP="00550457">
      <w:pPr>
        <w:pStyle w:val="Paragraphedeliste"/>
        <w:numPr>
          <w:ilvl w:val="0"/>
          <w:numId w:val="1"/>
        </w:numPr>
        <w:spacing w:line="276" w:lineRule="auto"/>
        <w:jc w:val="both"/>
        <w:rPr>
          <w:rFonts w:ascii="Source Sans Pro" w:hAnsi="Source Sans Pro"/>
          <w:lang w:val="fr-FR"/>
        </w:rPr>
      </w:pPr>
      <w:hyperlink r:id="rId11" w:history="1">
        <w:r w:rsidRPr="00393BFC">
          <w:rPr>
            <w:rStyle w:val="Lienhypertexte"/>
            <w:rFonts w:ascii="Source Sans Pro" w:hAnsi="Source Sans Pro"/>
          </w:rPr>
          <w:t>Code de l’enseignement fondamental et de l’enseignement secondaire</w:t>
        </w:r>
      </w:hyperlink>
      <w:r w:rsidR="002D5BBE" w:rsidRPr="00393BFC">
        <w:rPr>
          <w:rFonts w:ascii="Source Sans Pro" w:hAnsi="Source Sans Pro"/>
        </w:rPr>
        <w:t>, ci-après « Code »</w:t>
      </w:r>
      <w:r w:rsidR="00F55995" w:rsidRPr="00393BFC">
        <w:rPr>
          <w:rFonts w:ascii="Source Sans Pro" w:hAnsi="Source Sans Pro"/>
        </w:rPr>
        <w:t>, mis à jour au 13 janvier 2026</w:t>
      </w:r>
      <w:r w:rsidR="005403BF" w:rsidRPr="00393BFC">
        <w:rPr>
          <w:rFonts w:ascii="Source Sans Pro" w:hAnsi="Source Sans Pro"/>
        </w:rPr>
        <w:t xml:space="preserve"> ; </w:t>
      </w:r>
    </w:p>
    <w:p w14:paraId="1044DF45" w14:textId="68FBEBFE" w:rsidR="00280A1D" w:rsidRPr="00393BFC" w:rsidRDefault="00280A1D" w:rsidP="00550457">
      <w:pPr>
        <w:pStyle w:val="Paragraphedeliste"/>
        <w:numPr>
          <w:ilvl w:val="0"/>
          <w:numId w:val="1"/>
        </w:numPr>
        <w:spacing w:line="276" w:lineRule="auto"/>
        <w:jc w:val="both"/>
        <w:rPr>
          <w:rFonts w:ascii="Source Sans Pro" w:hAnsi="Source Sans Pro"/>
          <w:lang w:val="fr-FR"/>
        </w:rPr>
      </w:pPr>
      <w:hyperlink r:id="rId12" w:history="1">
        <w:r w:rsidRPr="00393BFC">
          <w:rPr>
            <w:rStyle w:val="Lienhypertexte"/>
            <w:rFonts w:ascii="Source Sans Pro" w:hAnsi="Source Sans Pro"/>
            <w:lang w:val="fr-FR"/>
          </w:rPr>
          <w:t>Décret du 2 juin 2006</w:t>
        </w:r>
      </w:hyperlink>
      <w:r w:rsidRPr="00393BFC">
        <w:rPr>
          <w:rFonts w:ascii="Source Sans Pro" w:hAnsi="Source Sans Pro"/>
          <w:lang w:val="fr-FR"/>
        </w:rPr>
        <w:t xml:space="preserve"> relatif à l’évaluation externe des acquis des élèves de l’enseignement obligatoire et au certificat d’études de base au terme de l’enseignement primaire</w:t>
      </w:r>
      <w:r w:rsidR="003D2401" w:rsidRPr="00393BFC">
        <w:rPr>
          <w:rFonts w:ascii="Source Sans Pro" w:hAnsi="Source Sans Pro"/>
          <w:lang w:val="fr-FR"/>
        </w:rPr>
        <w:t>, mis à jour au 7 janvier 2026</w:t>
      </w:r>
      <w:r w:rsidR="005403BF" w:rsidRPr="00393BFC">
        <w:rPr>
          <w:rFonts w:ascii="Source Sans Pro" w:hAnsi="Source Sans Pro"/>
          <w:lang w:val="fr-FR"/>
        </w:rPr>
        <w:t xml:space="preserve"> ; </w:t>
      </w:r>
    </w:p>
    <w:p w14:paraId="7B9AF1ED" w14:textId="40390630" w:rsidR="00141BAF" w:rsidRPr="00393BFC" w:rsidRDefault="00141BAF" w:rsidP="00550457">
      <w:pPr>
        <w:pStyle w:val="Paragraphedeliste"/>
        <w:numPr>
          <w:ilvl w:val="0"/>
          <w:numId w:val="1"/>
        </w:numPr>
        <w:spacing w:line="276" w:lineRule="auto"/>
        <w:jc w:val="both"/>
        <w:rPr>
          <w:rFonts w:ascii="Source Sans Pro" w:hAnsi="Source Sans Pro"/>
          <w:lang w:val="fr-FR"/>
        </w:rPr>
      </w:pPr>
      <w:hyperlink r:id="rId13" w:history="1">
        <w:r w:rsidRPr="00393BFC">
          <w:rPr>
            <w:rStyle w:val="Lienhypertexte"/>
            <w:rFonts w:ascii="Source Sans Pro" w:hAnsi="Source Sans Pro"/>
            <w:lang w:val="fr-FR"/>
          </w:rPr>
          <w:t>Décret du 3 mars 2004</w:t>
        </w:r>
      </w:hyperlink>
      <w:r w:rsidRPr="00393BFC">
        <w:rPr>
          <w:rFonts w:ascii="Source Sans Pro" w:hAnsi="Source Sans Pro"/>
          <w:lang w:val="fr-FR"/>
        </w:rPr>
        <w:t xml:space="preserve"> organisant l’enseignement spécialisé</w:t>
      </w:r>
      <w:r w:rsidR="00B14704" w:rsidRPr="00393BFC">
        <w:rPr>
          <w:rFonts w:ascii="Source Sans Pro" w:hAnsi="Source Sans Pro"/>
          <w:lang w:val="fr-FR"/>
        </w:rPr>
        <w:t>, mis à jour au 13 janvier 2026</w:t>
      </w:r>
      <w:r w:rsidRPr="00393BFC">
        <w:rPr>
          <w:rFonts w:ascii="Source Sans Pro" w:hAnsi="Source Sans Pro"/>
          <w:lang w:val="fr-FR"/>
        </w:rPr>
        <w:t xml:space="preserve"> ; </w:t>
      </w:r>
    </w:p>
    <w:p w14:paraId="3C3CCD8C" w14:textId="6FEE49F7" w:rsidR="009D2E9C" w:rsidRPr="00393BFC" w:rsidRDefault="009D2E9C" w:rsidP="009D2E9C">
      <w:pPr>
        <w:pStyle w:val="Paragraphedeliste"/>
        <w:numPr>
          <w:ilvl w:val="0"/>
          <w:numId w:val="1"/>
        </w:numPr>
        <w:spacing w:line="276" w:lineRule="auto"/>
        <w:jc w:val="both"/>
        <w:rPr>
          <w:rFonts w:ascii="Source Sans Pro" w:hAnsi="Source Sans Pro"/>
          <w:lang w:val="fr-FR"/>
        </w:rPr>
      </w:pPr>
      <w:hyperlink r:id="rId14" w:history="1">
        <w:r w:rsidRPr="00393BFC">
          <w:rPr>
            <w:rStyle w:val="Lienhypertexte"/>
            <w:rFonts w:ascii="Source Sans Pro" w:hAnsi="Source Sans Pro"/>
          </w:rPr>
          <w:t>Décret</w:t>
        </w:r>
        <w:r w:rsidRPr="00393BFC">
          <w:rPr>
            <w:rStyle w:val="Lienhypertexte"/>
          </w:rPr>
          <w:t xml:space="preserve"> du 20 juillet 2023</w:t>
        </w:r>
      </w:hyperlink>
      <w:r w:rsidRPr="00393BFC">
        <w:rPr>
          <w:rFonts w:ascii="Source Sans Pro" w:hAnsi="Source Sans Pro"/>
        </w:rPr>
        <w:t xml:space="preserve"> relatif à la numérisation et à l’opérationnalisation des procédures de maintien exceptionnel applicables durant le parcours de l’élève dans le tronc commun</w:t>
      </w:r>
      <w:r w:rsidR="00F143C0" w:rsidRPr="00393BFC">
        <w:rPr>
          <w:rFonts w:ascii="Source Sans Pro" w:hAnsi="Source Sans Pro"/>
        </w:rPr>
        <w:t>, mis à jour au 10 janvier 2024</w:t>
      </w:r>
      <w:r w:rsidRPr="00393BFC">
        <w:rPr>
          <w:rFonts w:ascii="Source Sans Pro" w:hAnsi="Source Sans Pro"/>
        </w:rPr>
        <w:t xml:space="preserve"> ; </w:t>
      </w:r>
    </w:p>
    <w:p w14:paraId="7080A097" w14:textId="610D6094" w:rsidR="007730A4" w:rsidRPr="00393BFC" w:rsidRDefault="007730A4" w:rsidP="00461791">
      <w:pPr>
        <w:pStyle w:val="Paragraphedeliste"/>
        <w:numPr>
          <w:ilvl w:val="0"/>
          <w:numId w:val="1"/>
        </w:numPr>
        <w:spacing w:line="276" w:lineRule="auto"/>
        <w:jc w:val="both"/>
        <w:rPr>
          <w:rFonts w:ascii="Source Sans Pro" w:hAnsi="Source Sans Pro"/>
          <w:lang w:val="fr-FR"/>
        </w:rPr>
      </w:pPr>
      <w:hyperlink r:id="rId15" w:history="1">
        <w:r w:rsidRPr="00393BFC">
          <w:rPr>
            <w:rStyle w:val="Lienhypertexte"/>
            <w:rFonts w:ascii="Source Sans Pro" w:hAnsi="Source Sans Pro"/>
          </w:rPr>
          <w:t>D</w:t>
        </w:r>
        <w:r w:rsidR="007766A1" w:rsidRPr="00393BFC">
          <w:rPr>
            <w:rStyle w:val="Lienhypertexte"/>
            <w:rFonts w:ascii="Source Sans Pro" w:hAnsi="Source Sans Pro"/>
          </w:rPr>
          <w:t>é</w:t>
        </w:r>
        <w:r w:rsidRPr="00393BFC">
          <w:rPr>
            <w:rStyle w:val="Lienhypertexte"/>
            <w:rFonts w:ascii="Source Sans Pro" w:hAnsi="Source Sans Pro"/>
          </w:rPr>
          <w:t xml:space="preserve">cret du </w:t>
        </w:r>
        <w:r w:rsidR="007766A1" w:rsidRPr="00393BFC">
          <w:rPr>
            <w:rStyle w:val="Lienhypertexte"/>
            <w:rFonts w:ascii="Source Sans Pro" w:hAnsi="Source Sans Pro"/>
          </w:rPr>
          <w:t>4 décembre 2025</w:t>
        </w:r>
      </w:hyperlink>
      <w:r w:rsidR="007766A1" w:rsidRPr="00393BFC">
        <w:rPr>
          <w:rFonts w:ascii="Source Sans Pro" w:hAnsi="Source Sans Pro"/>
        </w:rPr>
        <w:t xml:space="preserve"> relatif à l’organisation d’une évaluation externe diagnostique « CLÉ »</w:t>
      </w:r>
      <w:r w:rsidR="00EB6F39" w:rsidRPr="00393BFC">
        <w:rPr>
          <w:rFonts w:ascii="Source Sans Pro" w:hAnsi="Source Sans Pro"/>
        </w:rPr>
        <w:t>;</w:t>
      </w:r>
    </w:p>
    <w:p w14:paraId="799D22AE" w14:textId="6F338F45" w:rsidR="00EB6F39" w:rsidRPr="00393BFC" w:rsidRDefault="00EB6F39" w:rsidP="009D2E9C">
      <w:pPr>
        <w:pStyle w:val="Paragraphedeliste"/>
        <w:numPr>
          <w:ilvl w:val="0"/>
          <w:numId w:val="1"/>
        </w:numPr>
        <w:spacing w:line="276" w:lineRule="auto"/>
        <w:jc w:val="both"/>
        <w:rPr>
          <w:rFonts w:ascii="Source Sans Pro" w:hAnsi="Source Sans Pro"/>
          <w:lang w:val="fr-FR"/>
        </w:rPr>
      </w:pPr>
      <w:hyperlink r:id="rId16" w:history="1">
        <w:r w:rsidRPr="00393BFC">
          <w:rPr>
            <w:rStyle w:val="Lienhypertexte"/>
            <w:rFonts w:ascii="Source Sans Pro" w:hAnsi="Source Sans Pro"/>
          </w:rPr>
          <w:t>Décret du</w:t>
        </w:r>
        <w:r w:rsidR="00AA0E5C" w:rsidRPr="00393BFC">
          <w:rPr>
            <w:rStyle w:val="Lienhypertexte"/>
            <w:rFonts w:ascii="Source Sans Pro" w:hAnsi="Source Sans Pro"/>
          </w:rPr>
          <w:t> </w:t>
        </w:r>
        <w:r w:rsidR="0032712F" w:rsidRPr="00393BFC">
          <w:rPr>
            <w:rStyle w:val="Lienhypertexte"/>
            <w:rFonts w:ascii="Source Sans Pro" w:hAnsi="Source Sans Pro"/>
          </w:rPr>
          <w:t>19 mars 2026</w:t>
        </w:r>
      </w:hyperlink>
      <w:r w:rsidR="00AA0E5C" w:rsidRPr="00393BFC">
        <w:rPr>
          <w:rFonts w:ascii="Source Sans Pro" w:hAnsi="Source Sans Pro"/>
        </w:rPr>
        <w:t xml:space="preserve"> portant diverses mesures relatives à la mise en œuvre du tronc commun en sixième année</w:t>
      </w:r>
      <w:r w:rsidR="00D031B9" w:rsidRPr="00393BFC">
        <w:rPr>
          <w:rFonts w:ascii="Source Sans Pro" w:hAnsi="Source Sans Pro"/>
        </w:rPr>
        <w:t xml:space="preserve"> de l’enseignement primaire et à l’enseignement obligatoire ; </w:t>
      </w:r>
    </w:p>
    <w:p w14:paraId="33364735" w14:textId="42B5BD86" w:rsidR="008239C3" w:rsidRPr="00393BFC" w:rsidRDefault="008239C3" w:rsidP="009D2E9C">
      <w:pPr>
        <w:pStyle w:val="Paragraphedeliste"/>
        <w:numPr>
          <w:ilvl w:val="0"/>
          <w:numId w:val="1"/>
        </w:numPr>
        <w:spacing w:line="276" w:lineRule="auto"/>
        <w:jc w:val="both"/>
        <w:rPr>
          <w:rFonts w:ascii="Source Sans Pro" w:hAnsi="Source Sans Pro"/>
          <w:lang w:val="fr-FR"/>
        </w:rPr>
      </w:pPr>
      <w:hyperlink r:id="rId17" w:history="1">
        <w:r w:rsidRPr="00393BFC">
          <w:rPr>
            <w:rStyle w:val="Lienhypertexte"/>
            <w:rFonts w:ascii="Source Sans Pro" w:hAnsi="Source Sans Pro"/>
          </w:rPr>
          <w:t>Décret du </w:t>
        </w:r>
        <w:r w:rsidR="00195D01" w:rsidRPr="00393BFC">
          <w:rPr>
            <w:rStyle w:val="Lienhypertexte"/>
            <w:rFonts w:ascii="Source Sans Pro" w:hAnsi="Source Sans Pro"/>
          </w:rPr>
          <w:t>19 mars 2026</w:t>
        </w:r>
      </w:hyperlink>
      <w:r w:rsidR="00195D01" w:rsidRPr="00393BFC">
        <w:rPr>
          <w:rFonts w:ascii="Source Sans Pro" w:hAnsi="Source Sans Pro"/>
        </w:rPr>
        <w:t xml:space="preserve"> </w:t>
      </w:r>
      <w:r w:rsidRPr="00393BFC">
        <w:rPr>
          <w:rFonts w:ascii="Source Sans Pro" w:hAnsi="Source Sans Pro"/>
        </w:rPr>
        <w:t xml:space="preserve">portant relèvement des seuils de réussite aux épreuves externes certificatives ; </w:t>
      </w:r>
    </w:p>
    <w:p w14:paraId="02E581A4" w14:textId="3BEC0B13" w:rsidR="00C9289F" w:rsidRPr="00393BFC" w:rsidRDefault="00C9289F" w:rsidP="00550457">
      <w:pPr>
        <w:pStyle w:val="Paragraphedeliste"/>
        <w:numPr>
          <w:ilvl w:val="0"/>
          <w:numId w:val="1"/>
        </w:numPr>
        <w:spacing w:line="276" w:lineRule="auto"/>
        <w:jc w:val="both"/>
        <w:rPr>
          <w:rFonts w:ascii="Source Sans Pro" w:hAnsi="Source Sans Pro"/>
          <w:lang w:val="fr-FR"/>
        </w:rPr>
      </w:pPr>
      <w:hyperlink r:id="rId18" w:history="1">
        <w:r w:rsidRPr="00393BFC">
          <w:rPr>
            <w:rStyle w:val="Lienhypertexte"/>
            <w:rFonts w:ascii="Source Sans Pro" w:hAnsi="Source Sans Pro"/>
          </w:rPr>
          <w:t>Arrêté du Gouvernement de la Communauté française du 20 juillet 2005</w:t>
        </w:r>
      </w:hyperlink>
      <w:r w:rsidRPr="00393BFC">
        <w:rPr>
          <w:rFonts w:ascii="Source Sans Pro" w:hAnsi="Source Sans Pro"/>
          <w:color w:val="000000"/>
        </w:rPr>
        <w:t xml:space="preserve"> portant organisation des stages pour les élèves d'enseignement secondaire spécialisé de forme 1 et 2</w:t>
      </w:r>
      <w:r w:rsidR="0086766A" w:rsidRPr="00393BFC">
        <w:rPr>
          <w:rFonts w:ascii="Source Sans Pro" w:hAnsi="Source Sans Pro"/>
          <w:color w:val="000000"/>
        </w:rPr>
        <w:t>, mis à jour au 1</w:t>
      </w:r>
      <w:r w:rsidR="0086766A" w:rsidRPr="00393BFC">
        <w:rPr>
          <w:rFonts w:ascii="Source Sans Pro" w:hAnsi="Source Sans Pro"/>
          <w:color w:val="000000"/>
          <w:vertAlign w:val="superscript"/>
        </w:rPr>
        <w:t>er</w:t>
      </w:r>
      <w:r w:rsidR="0086766A" w:rsidRPr="00393BFC">
        <w:rPr>
          <w:rFonts w:ascii="Source Sans Pro" w:hAnsi="Source Sans Pro"/>
          <w:color w:val="000000"/>
        </w:rPr>
        <w:t xml:space="preserve"> février 2006</w:t>
      </w:r>
      <w:r w:rsidR="005F00A5" w:rsidRPr="00393BFC">
        <w:rPr>
          <w:rFonts w:ascii="Source Sans Pro" w:hAnsi="Source Sans Pro"/>
          <w:color w:val="000000"/>
        </w:rPr>
        <w:t xml:space="preserve"> ; </w:t>
      </w:r>
    </w:p>
    <w:p w14:paraId="6E6DF379" w14:textId="23E849D4" w:rsidR="007730A4" w:rsidRPr="00393BFC" w:rsidRDefault="007730A4" w:rsidP="007730A4">
      <w:pPr>
        <w:pStyle w:val="Paragraphedeliste"/>
        <w:numPr>
          <w:ilvl w:val="0"/>
          <w:numId w:val="1"/>
        </w:numPr>
        <w:spacing w:line="276" w:lineRule="auto"/>
        <w:jc w:val="both"/>
        <w:rPr>
          <w:rFonts w:ascii="Source Sans Pro" w:hAnsi="Source Sans Pro"/>
          <w:lang w:val="fr-FR"/>
        </w:rPr>
      </w:pPr>
      <w:hyperlink r:id="rId19" w:history="1">
        <w:r w:rsidRPr="00393BFC">
          <w:rPr>
            <w:rStyle w:val="Lienhypertexte"/>
            <w:rFonts w:ascii="Source Sans Pro" w:hAnsi="Source Sans Pro"/>
            <w:lang w:val="fr-FR"/>
          </w:rPr>
          <w:t>Arrêté du Gouvernement de la Communauté française du 15 mai 2014</w:t>
        </w:r>
      </w:hyperlink>
      <w:r w:rsidRPr="00393BFC">
        <w:rPr>
          <w:rFonts w:ascii="Source Sans Pro" w:hAnsi="Source Sans Pro"/>
          <w:lang w:val="fr-FR"/>
        </w:rPr>
        <w:t xml:space="preserve"> fixant les modalités d'organisation des stages dans l'enseignement secondaire spécialisé de forme 3</w:t>
      </w:r>
      <w:r w:rsidR="00340C72" w:rsidRPr="00393BFC">
        <w:rPr>
          <w:rFonts w:ascii="Source Sans Pro" w:hAnsi="Source Sans Pro"/>
          <w:lang w:val="fr-FR"/>
        </w:rPr>
        <w:t>, mis à jour au 24 septembre 2014</w:t>
      </w:r>
      <w:r w:rsidRPr="00393BFC">
        <w:rPr>
          <w:rFonts w:ascii="Source Sans Pro" w:hAnsi="Source Sans Pro"/>
          <w:lang w:val="fr-FR"/>
        </w:rPr>
        <w:t xml:space="preserve"> ; </w:t>
      </w:r>
    </w:p>
    <w:p w14:paraId="688AF865" w14:textId="18FDB8FA" w:rsidR="003110ED" w:rsidRPr="00393BFC" w:rsidRDefault="006A7CB8" w:rsidP="00550457">
      <w:pPr>
        <w:pStyle w:val="Paragraphedeliste"/>
        <w:numPr>
          <w:ilvl w:val="0"/>
          <w:numId w:val="1"/>
        </w:numPr>
        <w:spacing w:line="276" w:lineRule="auto"/>
        <w:jc w:val="both"/>
        <w:rPr>
          <w:rFonts w:ascii="Source Sans Pro" w:hAnsi="Source Sans Pro"/>
          <w:lang w:val="fr-FR"/>
        </w:rPr>
      </w:pPr>
      <w:hyperlink r:id="rId20">
        <w:r w:rsidRPr="00393BFC">
          <w:rPr>
            <w:rStyle w:val="Lienhypertexte"/>
            <w:rFonts w:ascii="Source Sans Pro" w:hAnsi="Source Sans Pro"/>
          </w:rPr>
          <w:t>Circulaire 8986</w:t>
        </w:r>
      </w:hyperlink>
      <w:r w:rsidRPr="00393BFC">
        <w:rPr>
          <w:rFonts w:ascii="Source Sans Pro" w:hAnsi="Source Sans Pro"/>
        </w:rPr>
        <w:t xml:space="preserve"> du 14 juillet 2023 </w:t>
      </w:r>
      <w:r w:rsidR="00536A38" w:rsidRPr="00393BFC">
        <w:rPr>
          <w:rFonts w:ascii="Source Sans Pro" w:hAnsi="Source Sans Pro"/>
        </w:rPr>
        <w:t>présentant les informations relatives à la procédure spécifique de maintien exceptionnel en 3e année de l’enseignement maternel et à la procédure de maintien exceptionnel dans une année du tronc commun dès l’année scolaire 2023-2024</w:t>
      </w:r>
      <w:r w:rsidR="005403BF" w:rsidRPr="00393BFC">
        <w:rPr>
          <w:rFonts w:ascii="Source Sans Pro" w:hAnsi="Source Sans Pro"/>
        </w:rPr>
        <w:t xml:space="preserve"> ; </w:t>
      </w:r>
    </w:p>
    <w:p w14:paraId="33503770" w14:textId="4B24254F" w:rsidR="008E6ADD" w:rsidRPr="00393BFC" w:rsidRDefault="008E6ADD" w:rsidP="00550457">
      <w:pPr>
        <w:pStyle w:val="Paragraphedeliste"/>
        <w:numPr>
          <w:ilvl w:val="0"/>
          <w:numId w:val="1"/>
        </w:numPr>
        <w:spacing w:line="276" w:lineRule="auto"/>
        <w:jc w:val="both"/>
        <w:rPr>
          <w:rFonts w:ascii="Source Sans Pro" w:hAnsi="Source Sans Pro"/>
          <w:lang w:val="fr-FR"/>
        </w:rPr>
      </w:pPr>
      <w:hyperlink r:id="rId21" w:history="1">
        <w:r w:rsidRPr="00393BFC">
          <w:rPr>
            <w:rStyle w:val="Lienhypertexte"/>
            <w:rFonts w:ascii="Source Sans Pro" w:hAnsi="Source Sans Pro"/>
          </w:rPr>
          <w:t>Circulaire 8881</w:t>
        </w:r>
      </w:hyperlink>
      <w:r w:rsidRPr="00393BFC">
        <w:rPr>
          <w:rFonts w:ascii="Source Sans Pro" w:hAnsi="Source Sans Pro"/>
        </w:rPr>
        <w:t xml:space="preserve"> du </w:t>
      </w:r>
      <w:r w:rsidR="007105A8" w:rsidRPr="00393BFC">
        <w:rPr>
          <w:rFonts w:ascii="Source Sans Pro" w:hAnsi="Source Sans Pro"/>
        </w:rPr>
        <w:t>4 avril 2023 relative à la mise en œuvre du parcours d’enseignement qualifiant ;</w:t>
      </w:r>
    </w:p>
    <w:p w14:paraId="725132BF" w14:textId="77BD5572" w:rsidR="007C0C00" w:rsidRPr="00393BFC" w:rsidRDefault="00183C2A" w:rsidP="00550457">
      <w:pPr>
        <w:pStyle w:val="Paragraphedeliste"/>
        <w:numPr>
          <w:ilvl w:val="0"/>
          <w:numId w:val="1"/>
        </w:numPr>
        <w:spacing w:line="276" w:lineRule="auto"/>
        <w:jc w:val="both"/>
        <w:rPr>
          <w:rFonts w:ascii="Source Sans Pro" w:hAnsi="Source Sans Pro"/>
          <w:lang w:val="fr-FR"/>
        </w:rPr>
      </w:pPr>
      <w:r w:rsidRPr="00393BFC">
        <w:rPr>
          <w:rFonts w:ascii="Source Sans Pro" w:hAnsi="Source Sans Pro"/>
        </w:rPr>
        <w:t>Circulaire</w:t>
      </w:r>
      <w:r w:rsidR="00012C09" w:rsidRPr="00393BFC">
        <w:rPr>
          <w:rFonts w:ascii="Source Sans Pro" w:hAnsi="Source Sans Pro"/>
        </w:rPr>
        <w:t>s</w:t>
      </w:r>
      <w:r w:rsidRPr="00393BFC">
        <w:rPr>
          <w:rFonts w:ascii="Source Sans Pro" w:hAnsi="Source Sans Pro"/>
        </w:rPr>
        <w:t xml:space="preserve"> annuelle</w:t>
      </w:r>
      <w:r w:rsidR="00012C09" w:rsidRPr="00393BFC">
        <w:rPr>
          <w:rFonts w:ascii="Source Sans Pro" w:hAnsi="Source Sans Pro"/>
        </w:rPr>
        <w:t>s</w:t>
      </w:r>
      <w:r w:rsidRPr="00393BFC">
        <w:rPr>
          <w:rFonts w:ascii="Source Sans Pro" w:hAnsi="Source Sans Pro"/>
        </w:rPr>
        <w:t xml:space="preserve"> p</w:t>
      </w:r>
      <w:r w:rsidR="00A86267" w:rsidRPr="00393BFC">
        <w:rPr>
          <w:rFonts w:ascii="Source Sans Pro" w:hAnsi="Source Sans Pro"/>
        </w:rPr>
        <w:t>ortant organisation de l’enseignement fondamental ordinaire</w:t>
      </w:r>
      <w:r w:rsidR="005403BF" w:rsidRPr="00393BFC">
        <w:rPr>
          <w:rFonts w:ascii="Source Sans Pro" w:hAnsi="Source Sans Pro"/>
        </w:rPr>
        <w:t xml:space="preserve"> ; </w:t>
      </w:r>
    </w:p>
    <w:p w14:paraId="2BB8ADDA" w14:textId="56F2DBCA" w:rsidR="00AC7A87" w:rsidRPr="005403BF" w:rsidRDefault="00AC7A87" w:rsidP="00550457">
      <w:pPr>
        <w:pStyle w:val="Paragraphedeliste"/>
        <w:numPr>
          <w:ilvl w:val="0"/>
          <w:numId w:val="1"/>
        </w:numPr>
        <w:spacing w:line="276" w:lineRule="auto"/>
        <w:jc w:val="both"/>
        <w:rPr>
          <w:rFonts w:ascii="Source Sans Pro" w:hAnsi="Source Sans Pro"/>
          <w:lang w:val="fr-FR"/>
        </w:rPr>
      </w:pPr>
      <w:r w:rsidRPr="00393BFC">
        <w:rPr>
          <w:rFonts w:ascii="Source Sans Pro" w:hAnsi="Source Sans Pro"/>
        </w:rPr>
        <w:t>Circulaires annuelles portant organisation de l’enseignement fondamental et secondaire</w:t>
      </w:r>
      <w:r>
        <w:rPr>
          <w:rFonts w:ascii="Source Sans Pro" w:hAnsi="Source Sans Pro"/>
        </w:rPr>
        <w:t xml:space="preserve"> spécialisé ; </w:t>
      </w:r>
    </w:p>
    <w:p w14:paraId="4A41AE69" w14:textId="11974DD3" w:rsidR="00596BF3" w:rsidRPr="005403BF" w:rsidRDefault="72B05CC1" w:rsidP="009C6317">
      <w:pPr>
        <w:pStyle w:val="Paragraphedeliste"/>
        <w:numPr>
          <w:ilvl w:val="0"/>
          <w:numId w:val="1"/>
        </w:numPr>
        <w:spacing w:line="276" w:lineRule="auto"/>
        <w:jc w:val="both"/>
        <w:rPr>
          <w:rFonts w:ascii="Source Sans Pro" w:hAnsi="Source Sans Pro"/>
          <w:lang w:val="fr-FR"/>
        </w:rPr>
      </w:pPr>
      <w:r w:rsidRPr="005403BF">
        <w:rPr>
          <w:rFonts w:ascii="Source Sans Pro" w:hAnsi="Source Sans Pro"/>
        </w:rPr>
        <w:t>Circulaire</w:t>
      </w:r>
      <w:r w:rsidR="09F37106" w:rsidRPr="005403BF">
        <w:rPr>
          <w:rFonts w:ascii="Source Sans Pro" w:hAnsi="Source Sans Pro"/>
        </w:rPr>
        <w:t>s annuelles</w:t>
      </w:r>
      <w:r w:rsidRPr="005403BF">
        <w:rPr>
          <w:rFonts w:ascii="Source Sans Pro" w:hAnsi="Source Sans Pro"/>
        </w:rPr>
        <w:t xml:space="preserve"> </w:t>
      </w:r>
      <w:r w:rsidR="4636F588" w:rsidRPr="005403BF">
        <w:rPr>
          <w:rFonts w:ascii="Source Sans Pro" w:hAnsi="Source Sans Pro"/>
        </w:rPr>
        <w:t>relatives à l’octroi du CEB, CE1D, CESS</w:t>
      </w:r>
      <w:r w:rsidR="00183C2A" w:rsidRPr="005403BF">
        <w:rPr>
          <w:rFonts w:ascii="Source Sans Pro" w:hAnsi="Source Sans Pro"/>
        </w:rPr>
        <w:t>.</w:t>
      </w:r>
    </w:p>
    <w:p w14:paraId="172E1186" w14:textId="098C821E" w:rsidR="00B03DEF" w:rsidRPr="00F125AD" w:rsidRDefault="002D18A1" w:rsidP="00596BF3">
      <w:pPr>
        <w:pBdr>
          <w:bottom w:val="single" w:sz="12" w:space="1" w:color="00C9C4"/>
        </w:pBdr>
        <w:spacing w:line="276" w:lineRule="auto"/>
        <w:jc w:val="both"/>
        <w:rPr>
          <w:rFonts w:ascii="Source Sans Pro" w:hAnsi="Source Sans Pro"/>
          <w:b/>
          <w:smallCaps/>
          <w:color w:val="00C9C4"/>
          <w:lang w:val="fr-FR"/>
        </w:rPr>
      </w:pPr>
      <w:bookmarkStart w:id="1" w:name="_Toc230263157"/>
      <w:r>
        <w:rPr>
          <w:rStyle w:val="Titre2Car"/>
        </w:rPr>
        <w:t>Introduction</w:t>
      </w:r>
      <w:r w:rsidR="00F125AD">
        <w:rPr>
          <w:rStyle w:val="Titre2Car"/>
        </w:rPr>
        <w:t xml:space="preserve"> </w:t>
      </w:r>
      <w:r w:rsidR="00C90186" w:rsidRPr="005828F1">
        <w:rPr>
          <w:rStyle w:val="Titre2Car"/>
        </w:rPr>
        <w:t>– Pourquoi ce document</w:t>
      </w:r>
      <w:r w:rsidR="00C90186">
        <w:rPr>
          <w:rStyle w:val="Titre2Car"/>
        </w:rPr>
        <w:t> ?</w:t>
      </w:r>
      <w:bookmarkEnd w:id="1"/>
      <w:r w:rsidR="00C90186">
        <w:rPr>
          <w:rStyle w:val="Titre2Car"/>
        </w:rPr>
        <w:t xml:space="preserve"> </w:t>
      </w:r>
    </w:p>
    <w:p w14:paraId="3865A14A" w14:textId="4A791B1A" w:rsidR="00085EAD" w:rsidRDefault="002D5BBE" w:rsidP="00EE023B">
      <w:pPr>
        <w:spacing w:line="276" w:lineRule="auto"/>
        <w:jc w:val="both"/>
        <w:rPr>
          <w:rFonts w:ascii="Source Sans Pro" w:hAnsi="Source Sans Pro"/>
          <w:lang w:val="fr-FR"/>
        </w:rPr>
      </w:pPr>
      <w:r>
        <w:rPr>
          <w:rFonts w:ascii="Source Sans Pro" w:hAnsi="Source Sans Pro"/>
          <w:lang w:val="fr-FR"/>
        </w:rPr>
        <w:t xml:space="preserve">Le Code impose </w:t>
      </w:r>
      <w:r w:rsidR="00CE6665">
        <w:rPr>
          <w:rFonts w:ascii="Source Sans Pro" w:hAnsi="Source Sans Pro"/>
          <w:lang w:val="fr-FR"/>
        </w:rPr>
        <w:t xml:space="preserve">aux pouvoirs organisateurs, tous niveaux, types et réseaux d’enseignement confondus, d’élaborer un règlement des </w:t>
      </w:r>
      <w:r w:rsidR="003110ED">
        <w:rPr>
          <w:rFonts w:ascii="Source Sans Pro" w:hAnsi="Source Sans Pro"/>
          <w:lang w:val="fr-FR"/>
        </w:rPr>
        <w:t xml:space="preserve">études, le cas échéant, par implantation. </w:t>
      </w:r>
    </w:p>
    <w:p w14:paraId="6D31DF5F" w14:textId="3D4A8BFE" w:rsidR="00C01DD4" w:rsidRDefault="00C01DD4" w:rsidP="00EE023B">
      <w:pPr>
        <w:spacing w:line="276" w:lineRule="auto"/>
        <w:jc w:val="both"/>
        <w:rPr>
          <w:rFonts w:ascii="Source Sans Pro" w:hAnsi="Source Sans Pro"/>
          <w:lang w:val="fr-FR"/>
        </w:rPr>
      </w:pPr>
      <w:r>
        <w:rPr>
          <w:rFonts w:ascii="Source Sans Pro" w:hAnsi="Source Sans Pro"/>
          <w:lang w:val="fr-FR"/>
        </w:rPr>
        <w:t xml:space="preserve">Afin d’accompagner les pouvoirs organisateurs dans </w:t>
      </w:r>
      <w:r w:rsidR="00BF491E">
        <w:rPr>
          <w:rFonts w:ascii="Source Sans Pro" w:hAnsi="Source Sans Pro"/>
          <w:lang w:val="fr-FR"/>
        </w:rPr>
        <w:t xml:space="preserve">la rédaction et/ou </w:t>
      </w:r>
      <w:r w:rsidR="00D84853">
        <w:rPr>
          <w:rFonts w:ascii="Source Sans Pro" w:hAnsi="Source Sans Pro"/>
          <w:lang w:val="fr-FR"/>
        </w:rPr>
        <w:t xml:space="preserve">l’actualisation de </w:t>
      </w:r>
      <w:r w:rsidR="00BF491E">
        <w:rPr>
          <w:rFonts w:ascii="Source Sans Pro" w:hAnsi="Source Sans Pro"/>
          <w:lang w:val="fr-FR"/>
        </w:rPr>
        <w:t>leur</w:t>
      </w:r>
      <w:r>
        <w:rPr>
          <w:rFonts w:ascii="Source Sans Pro" w:hAnsi="Source Sans Pro"/>
          <w:lang w:val="fr-FR"/>
        </w:rPr>
        <w:t xml:space="preserve"> règlement des études, le CECP a élaboré </w:t>
      </w:r>
      <w:r w:rsidR="00BF491E">
        <w:rPr>
          <w:rFonts w:ascii="Source Sans Pro" w:hAnsi="Source Sans Pro"/>
          <w:lang w:val="fr-FR"/>
        </w:rPr>
        <w:t>un modèle de</w:t>
      </w:r>
      <w:r>
        <w:rPr>
          <w:rFonts w:ascii="Source Sans Pro" w:hAnsi="Source Sans Pro"/>
          <w:lang w:val="fr-FR"/>
        </w:rPr>
        <w:t xml:space="preserve"> document visant à </w:t>
      </w:r>
      <w:r w:rsidR="00BF491E">
        <w:rPr>
          <w:rFonts w:ascii="Source Sans Pro" w:hAnsi="Source Sans Pro"/>
          <w:lang w:val="fr-FR"/>
        </w:rPr>
        <w:t xml:space="preserve">reprendre </w:t>
      </w:r>
      <w:r>
        <w:rPr>
          <w:rFonts w:ascii="Source Sans Pro" w:hAnsi="Source Sans Pro"/>
          <w:lang w:val="fr-FR"/>
        </w:rPr>
        <w:t>certaines balises</w:t>
      </w:r>
      <w:r w:rsidR="00802F23">
        <w:rPr>
          <w:rFonts w:ascii="Source Sans Pro" w:hAnsi="Source Sans Pro"/>
          <w:lang w:val="fr-FR"/>
        </w:rPr>
        <w:t>, émanant des différentes r</w:t>
      </w:r>
      <w:r w:rsidR="00714C6B">
        <w:rPr>
          <w:rFonts w:ascii="Source Sans Pro" w:hAnsi="Source Sans Pro"/>
          <w:lang w:val="fr-FR"/>
        </w:rPr>
        <w:t>é</w:t>
      </w:r>
      <w:r w:rsidR="00802F23">
        <w:rPr>
          <w:rFonts w:ascii="Source Sans Pro" w:hAnsi="Source Sans Pro"/>
          <w:lang w:val="fr-FR"/>
        </w:rPr>
        <w:t>glementations susvisées,</w:t>
      </w:r>
      <w:r>
        <w:rPr>
          <w:rFonts w:ascii="Source Sans Pro" w:hAnsi="Source Sans Pro"/>
          <w:lang w:val="fr-FR"/>
        </w:rPr>
        <w:t xml:space="preserve"> </w:t>
      </w:r>
      <w:r w:rsidR="00802F23">
        <w:rPr>
          <w:rFonts w:ascii="Source Sans Pro" w:hAnsi="Source Sans Pro"/>
          <w:lang w:val="fr-FR"/>
        </w:rPr>
        <w:t>dont ce règlement doit tenir compte.</w:t>
      </w:r>
    </w:p>
    <w:p w14:paraId="0FF171F0" w14:textId="778A1F87" w:rsidR="00BF352D" w:rsidRPr="00BF352D" w:rsidRDefault="00BF352D" w:rsidP="00BF352D">
      <w:pPr>
        <w:spacing w:line="276" w:lineRule="auto"/>
        <w:jc w:val="both"/>
        <w:rPr>
          <w:rFonts w:ascii="Source Sans Pro" w:hAnsi="Source Sans Pro"/>
          <w:lang w:val="fr-FR"/>
        </w:rPr>
      </w:pPr>
      <w:r>
        <w:rPr>
          <w:rFonts w:ascii="Source Sans Pro" w:hAnsi="Source Sans Pro"/>
          <w:lang w:val="fr-FR"/>
        </w:rPr>
        <w:t xml:space="preserve">L’objectif principal de ce document </w:t>
      </w:r>
      <w:r w:rsidRPr="00BF352D">
        <w:rPr>
          <w:rFonts w:ascii="Source Sans Pro" w:hAnsi="Source Sans Pro"/>
          <w:lang w:val="fr-FR"/>
        </w:rPr>
        <w:t xml:space="preserve">est de permettre aux Pouvoirs organisateurs et aux Directions </w:t>
      </w:r>
      <w:r w:rsidR="00DA4382">
        <w:rPr>
          <w:rFonts w:ascii="Source Sans Pro" w:hAnsi="Source Sans Pro"/>
          <w:lang w:val="fr-FR"/>
        </w:rPr>
        <w:t xml:space="preserve">de </w:t>
      </w:r>
      <w:r w:rsidRPr="00BF352D">
        <w:rPr>
          <w:rFonts w:ascii="Source Sans Pro" w:hAnsi="Source Sans Pro"/>
          <w:lang w:val="fr-FR"/>
        </w:rPr>
        <w:t>répond</w:t>
      </w:r>
      <w:r w:rsidR="00DA4382">
        <w:rPr>
          <w:rFonts w:ascii="Source Sans Pro" w:hAnsi="Source Sans Pro"/>
          <w:lang w:val="fr-FR"/>
        </w:rPr>
        <w:t>re</w:t>
      </w:r>
      <w:r w:rsidR="001B568C">
        <w:rPr>
          <w:rFonts w:ascii="Source Sans Pro" w:hAnsi="Source Sans Pro"/>
          <w:lang w:val="fr-FR"/>
        </w:rPr>
        <w:t xml:space="preserve"> </w:t>
      </w:r>
      <w:r w:rsidRPr="00BF352D">
        <w:rPr>
          <w:rFonts w:ascii="Source Sans Pro" w:hAnsi="Source Sans Pro"/>
          <w:lang w:val="fr-FR"/>
        </w:rPr>
        <w:t xml:space="preserve">au prescrit de l’article 1.5.1-8 du </w:t>
      </w:r>
      <w:r w:rsidR="00DA4382">
        <w:rPr>
          <w:rFonts w:ascii="Source Sans Pro" w:hAnsi="Source Sans Pro"/>
          <w:lang w:val="fr-FR"/>
        </w:rPr>
        <w:t>Code qui indique que</w:t>
      </w:r>
      <w:r w:rsidRPr="00BF352D">
        <w:rPr>
          <w:rFonts w:ascii="Source Sans Pro" w:hAnsi="Source Sans Pro"/>
          <w:lang w:val="fr-FR"/>
        </w:rPr>
        <w:t xml:space="preserve"> :</w:t>
      </w:r>
    </w:p>
    <w:p w14:paraId="4796375F" w14:textId="0C534AA8" w:rsidR="00BF352D" w:rsidRPr="00DA4382" w:rsidRDefault="00BF352D" w:rsidP="00DA4382">
      <w:pPr>
        <w:spacing w:after="0" w:line="276" w:lineRule="auto"/>
        <w:ind w:left="708"/>
        <w:jc w:val="both"/>
        <w:rPr>
          <w:rFonts w:ascii="Source Sans Pro" w:hAnsi="Source Sans Pro"/>
          <w:i/>
          <w:iCs/>
          <w:lang w:val="fr-FR"/>
        </w:rPr>
      </w:pPr>
      <w:r w:rsidRPr="00DA4382">
        <w:rPr>
          <w:rFonts w:ascii="Source Sans Pro" w:hAnsi="Source Sans Pro"/>
          <w:i/>
          <w:iCs/>
          <w:lang w:val="fr-FR"/>
        </w:rPr>
        <w:lastRenderedPageBreak/>
        <w:t>Tout pouvoir organisateur établit, pour chaque niveau d'enseignement, son règlement des études. Il peut prévoir un règlement des études distinct pour chacune de ses implantations.</w:t>
      </w:r>
    </w:p>
    <w:p w14:paraId="1E1A975C" w14:textId="7434A684" w:rsidR="00BF352D" w:rsidRPr="00DA4382" w:rsidRDefault="00BF352D" w:rsidP="00DA4382">
      <w:pPr>
        <w:spacing w:after="0" w:line="276" w:lineRule="auto"/>
        <w:ind w:left="708"/>
        <w:jc w:val="both"/>
        <w:rPr>
          <w:rFonts w:ascii="Source Sans Pro" w:hAnsi="Source Sans Pro"/>
          <w:i/>
          <w:iCs/>
          <w:lang w:val="fr-FR"/>
        </w:rPr>
      </w:pPr>
      <w:r w:rsidRPr="00DA4382">
        <w:rPr>
          <w:rFonts w:ascii="Source Sans Pro" w:hAnsi="Source Sans Pro"/>
          <w:i/>
          <w:iCs/>
          <w:lang w:val="fr-FR"/>
        </w:rPr>
        <w:t>Le règlement des études définit notamment :</w:t>
      </w:r>
    </w:p>
    <w:p w14:paraId="7D2D7125" w14:textId="0EAD8C14" w:rsidR="00BF352D" w:rsidRPr="000A0BFE" w:rsidRDefault="00A61E7F" w:rsidP="00DA4382">
      <w:pPr>
        <w:spacing w:after="0" w:line="276" w:lineRule="auto"/>
        <w:ind w:left="1416"/>
        <w:jc w:val="both"/>
        <w:rPr>
          <w:rFonts w:ascii="Source Sans Pro" w:hAnsi="Source Sans Pro"/>
          <w:i/>
          <w:iCs/>
          <w:lang w:val="fr-FR"/>
        </w:rPr>
      </w:pPr>
      <w:r w:rsidRPr="000A0BFE">
        <w:rPr>
          <w:rFonts w:ascii="Source Sans Pro" w:hAnsi="Source Sans Pro"/>
          <w:i/>
          <w:iCs/>
          <w:lang w:val="fr-FR"/>
        </w:rPr>
        <w:t>1°</w:t>
      </w:r>
      <w:r w:rsidR="00BF352D" w:rsidRPr="000A0BFE">
        <w:rPr>
          <w:rFonts w:ascii="Source Sans Pro" w:hAnsi="Source Sans Pro"/>
          <w:i/>
          <w:iCs/>
          <w:lang w:val="fr-FR"/>
        </w:rPr>
        <w:t xml:space="preserve"> Les critères d'un travail scolaire de qualité ;</w:t>
      </w:r>
    </w:p>
    <w:p w14:paraId="559EC3B0" w14:textId="3A451159" w:rsidR="00BF352D" w:rsidRPr="000A0BFE" w:rsidRDefault="7EF77E2F" w:rsidP="00DA4382">
      <w:pPr>
        <w:spacing w:after="0" w:line="276" w:lineRule="auto"/>
        <w:ind w:left="1416"/>
        <w:jc w:val="both"/>
        <w:rPr>
          <w:rFonts w:ascii="Source Sans Pro" w:hAnsi="Source Sans Pro"/>
          <w:i/>
          <w:iCs/>
          <w:lang w:val="fr-FR"/>
        </w:rPr>
      </w:pPr>
      <w:r w:rsidRPr="000A0BFE">
        <w:rPr>
          <w:rFonts w:ascii="Source Sans Pro" w:hAnsi="Source Sans Pro"/>
          <w:i/>
          <w:iCs/>
          <w:lang w:val="fr-FR"/>
        </w:rPr>
        <w:t>2</w:t>
      </w:r>
      <w:r w:rsidR="00A61E7F" w:rsidRPr="000A0BFE">
        <w:rPr>
          <w:rFonts w:ascii="Source Sans Pro" w:hAnsi="Source Sans Pro"/>
          <w:i/>
          <w:iCs/>
          <w:lang w:val="fr-FR"/>
        </w:rPr>
        <w:t xml:space="preserve">° </w:t>
      </w:r>
      <w:r w:rsidRPr="000A0BFE">
        <w:rPr>
          <w:rFonts w:ascii="Source Sans Pro" w:hAnsi="Source Sans Pro"/>
          <w:i/>
          <w:iCs/>
          <w:lang w:val="fr-FR"/>
        </w:rPr>
        <w:t>Les procédures d'évaluation et de délibération des conseils de classe et la communication de leurs décisions</w:t>
      </w:r>
      <w:r w:rsidR="00817D7F" w:rsidRPr="000A0BFE">
        <w:rPr>
          <w:rFonts w:ascii="Source Sans Pro" w:hAnsi="Source Sans Pro"/>
          <w:i/>
          <w:iCs/>
          <w:lang w:val="fr-FR"/>
        </w:rPr>
        <w:t> ;</w:t>
      </w:r>
    </w:p>
    <w:p w14:paraId="7FFAC5FE" w14:textId="7C8433F9" w:rsidR="00817D7F" w:rsidRPr="000A0BFE" w:rsidRDefault="00817D7F" w:rsidP="00DA4382">
      <w:pPr>
        <w:spacing w:after="0" w:line="276" w:lineRule="auto"/>
        <w:ind w:left="1416"/>
        <w:jc w:val="both"/>
        <w:rPr>
          <w:rFonts w:ascii="Source Sans Pro" w:hAnsi="Source Sans Pro"/>
          <w:i/>
          <w:iCs/>
        </w:rPr>
      </w:pPr>
      <w:r w:rsidRPr="000A0BFE">
        <w:rPr>
          <w:rFonts w:ascii="Source Sans Pro" w:hAnsi="Source Sans Pro"/>
          <w:i/>
          <w:iCs/>
        </w:rPr>
        <w:t xml:space="preserve">3° </w:t>
      </w:r>
      <w:r w:rsidR="00A61E7F" w:rsidRPr="000A0BFE">
        <w:rPr>
          <w:rFonts w:ascii="Source Sans Pro" w:hAnsi="Source Sans Pro"/>
          <w:i/>
          <w:iCs/>
        </w:rPr>
        <w:t>L</w:t>
      </w:r>
      <w:r w:rsidRPr="000A0BFE">
        <w:rPr>
          <w:rFonts w:ascii="Source Sans Pro" w:hAnsi="Source Sans Pro"/>
          <w:i/>
          <w:iCs/>
        </w:rPr>
        <w:t xml:space="preserve">a communication des décisions prises à la suite de la délibération de fin d’année et, le cas échéant, de la concertation, aux élèves et à leurs parents ; </w:t>
      </w:r>
    </w:p>
    <w:p w14:paraId="2F2E3AB3" w14:textId="20AEFE4E" w:rsidR="00817D7F" w:rsidRPr="000A0BFE" w:rsidRDefault="00817D7F" w:rsidP="00DA4382">
      <w:pPr>
        <w:spacing w:after="0" w:line="276" w:lineRule="auto"/>
        <w:ind w:left="1416"/>
        <w:jc w:val="both"/>
        <w:rPr>
          <w:rFonts w:ascii="Source Sans Pro" w:hAnsi="Source Sans Pro"/>
          <w:i/>
          <w:iCs/>
          <w:lang w:val="fr-FR"/>
        </w:rPr>
      </w:pPr>
      <w:r w:rsidRPr="000A0BFE">
        <w:rPr>
          <w:rFonts w:ascii="Source Sans Pro" w:hAnsi="Source Sans Pro"/>
          <w:i/>
          <w:iCs/>
        </w:rPr>
        <w:t xml:space="preserve">4° </w:t>
      </w:r>
      <w:r w:rsidR="00A61E7F" w:rsidRPr="000A0BFE">
        <w:rPr>
          <w:rFonts w:ascii="Source Sans Pro" w:hAnsi="Source Sans Pro"/>
          <w:i/>
          <w:iCs/>
        </w:rPr>
        <w:t>P</w:t>
      </w:r>
      <w:r w:rsidRPr="000A0BFE">
        <w:rPr>
          <w:rFonts w:ascii="Source Sans Pro" w:hAnsi="Source Sans Pro"/>
          <w:i/>
          <w:iCs/>
        </w:rPr>
        <w:t xml:space="preserve">our les écoles concernées, le déroulement de la procédure de maintien </w:t>
      </w:r>
      <w:r w:rsidRPr="00DF6467">
        <w:rPr>
          <w:rFonts w:ascii="Source Sans Pro" w:hAnsi="Source Sans Pro"/>
          <w:i/>
          <w:iCs/>
        </w:rPr>
        <w:t>exceptionnel dans le tronc commun</w:t>
      </w:r>
      <w:r w:rsidR="00C51C66" w:rsidRPr="00DF6467">
        <w:rPr>
          <w:rFonts w:ascii="Source Sans Pro" w:hAnsi="Source Sans Pro"/>
          <w:i/>
          <w:iCs/>
        </w:rPr>
        <w:t xml:space="preserve"> et la procédure relative à l’obtention du certificat d’études de base</w:t>
      </w:r>
      <w:r w:rsidRPr="00DF6467">
        <w:rPr>
          <w:rFonts w:ascii="Source Sans Pro" w:hAnsi="Source Sans Pro"/>
          <w:i/>
          <w:iCs/>
        </w:rPr>
        <w:t>.</w:t>
      </w:r>
    </w:p>
    <w:p w14:paraId="5C41078C" w14:textId="722A8FDA" w:rsidR="728C6EBC" w:rsidRDefault="728C6EBC" w:rsidP="728C6EBC">
      <w:pPr>
        <w:spacing w:after="0" w:line="276" w:lineRule="auto"/>
        <w:ind w:left="708"/>
        <w:jc w:val="both"/>
        <w:rPr>
          <w:rFonts w:ascii="Source Sans Pro" w:hAnsi="Source Sans Pro"/>
          <w:i/>
          <w:iCs/>
          <w:lang w:val="fr-FR"/>
        </w:rPr>
      </w:pPr>
    </w:p>
    <w:p w14:paraId="46C6174C" w14:textId="77777777" w:rsidR="00BF352D" w:rsidRPr="00DA4382" w:rsidRDefault="7EF77E2F" w:rsidP="00DA4382">
      <w:pPr>
        <w:spacing w:after="0" w:line="276" w:lineRule="auto"/>
        <w:ind w:left="708"/>
        <w:jc w:val="both"/>
        <w:rPr>
          <w:rFonts w:ascii="Source Sans Pro" w:hAnsi="Source Sans Pro"/>
          <w:i/>
          <w:iCs/>
          <w:lang w:val="fr-FR"/>
        </w:rPr>
      </w:pPr>
      <w:r w:rsidRPr="728C6EBC">
        <w:rPr>
          <w:rFonts w:ascii="Source Sans Pro" w:hAnsi="Source Sans Pro"/>
          <w:i/>
          <w:iCs/>
          <w:lang w:val="fr-FR"/>
        </w:rPr>
        <w:t>Les critères du travail scolaire de qualité définissent, de la manière la plus explicite possible, la tâche exigée de l'élève dans le cadre des missions prioritaires et spécifiques fixées par le présent Code.</w:t>
      </w:r>
    </w:p>
    <w:p w14:paraId="19868A4E" w14:textId="431AFA71" w:rsidR="728C6EBC" w:rsidRDefault="728C6EBC" w:rsidP="728C6EBC">
      <w:pPr>
        <w:spacing w:after="0" w:line="276" w:lineRule="auto"/>
        <w:ind w:left="708"/>
        <w:jc w:val="both"/>
        <w:rPr>
          <w:rFonts w:ascii="Source Sans Pro" w:hAnsi="Source Sans Pro"/>
          <w:i/>
          <w:iCs/>
          <w:lang w:val="fr-FR"/>
        </w:rPr>
      </w:pPr>
    </w:p>
    <w:p w14:paraId="0321A09D" w14:textId="77D2F33E" w:rsidR="00BF352D" w:rsidRPr="00DA4382" w:rsidRDefault="6EFCBE1F" w:rsidP="728C6EBC">
      <w:pPr>
        <w:spacing w:after="0" w:line="276" w:lineRule="auto"/>
        <w:ind w:left="708"/>
        <w:jc w:val="both"/>
        <w:rPr>
          <w:rFonts w:ascii="Source Sans Pro" w:hAnsi="Source Sans Pro"/>
          <w:i/>
          <w:iCs/>
          <w:lang w:val="fr-FR"/>
        </w:rPr>
      </w:pPr>
      <w:r w:rsidRPr="728C6EBC">
        <w:rPr>
          <w:rFonts w:ascii="Source Sans Pro" w:hAnsi="Source Sans Pro"/>
          <w:i/>
          <w:iCs/>
          <w:lang w:val="fr-FR"/>
        </w:rPr>
        <w:t>À</w:t>
      </w:r>
      <w:r w:rsidR="7EF77E2F" w:rsidRPr="728C6EBC">
        <w:rPr>
          <w:rFonts w:ascii="Source Sans Pro" w:hAnsi="Source Sans Pro"/>
          <w:i/>
          <w:iCs/>
          <w:lang w:val="fr-FR"/>
        </w:rPr>
        <w:t xml:space="preserve"> cet effet, le règlement des études aborde notamment, et de la manière appropriée au niveau d'enseignement concerné, les aspects suivants :</w:t>
      </w:r>
    </w:p>
    <w:p w14:paraId="3C1B4921"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1.</w:t>
      </w:r>
      <w:r w:rsidRPr="00DA4382">
        <w:rPr>
          <w:rFonts w:ascii="Source Sans Pro" w:hAnsi="Source Sans Pro"/>
          <w:i/>
          <w:iCs/>
          <w:lang w:val="fr-FR"/>
        </w:rPr>
        <w:tab/>
        <w:t xml:space="preserve">Les travaux individuels ; </w:t>
      </w:r>
    </w:p>
    <w:p w14:paraId="7DD14344"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2.</w:t>
      </w:r>
      <w:r w:rsidRPr="00DA4382">
        <w:rPr>
          <w:rFonts w:ascii="Source Sans Pro" w:hAnsi="Source Sans Pro"/>
          <w:i/>
          <w:iCs/>
          <w:lang w:val="fr-FR"/>
        </w:rPr>
        <w:tab/>
        <w:t xml:space="preserve">Les travaux de groupes ; </w:t>
      </w:r>
    </w:p>
    <w:p w14:paraId="600E7519"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3.</w:t>
      </w:r>
      <w:r w:rsidRPr="00DA4382">
        <w:rPr>
          <w:rFonts w:ascii="Source Sans Pro" w:hAnsi="Source Sans Pro"/>
          <w:i/>
          <w:iCs/>
          <w:lang w:val="fr-FR"/>
        </w:rPr>
        <w:tab/>
        <w:t xml:space="preserve">Les travaux de recherche ; </w:t>
      </w:r>
    </w:p>
    <w:p w14:paraId="25AF216A"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4.</w:t>
      </w:r>
      <w:r w:rsidRPr="00DA4382">
        <w:rPr>
          <w:rFonts w:ascii="Source Sans Pro" w:hAnsi="Source Sans Pro"/>
          <w:i/>
          <w:iCs/>
          <w:lang w:val="fr-FR"/>
        </w:rPr>
        <w:tab/>
        <w:t xml:space="preserve">Les leçons collectives ; </w:t>
      </w:r>
    </w:p>
    <w:p w14:paraId="4AA1B779"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5.</w:t>
      </w:r>
      <w:r w:rsidRPr="00DA4382">
        <w:rPr>
          <w:rFonts w:ascii="Source Sans Pro" w:hAnsi="Source Sans Pro"/>
          <w:i/>
          <w:iCs/>
          <w:lang w:val="fr-FR"/>
        </w:rPr>
        <w:tab/>
        <w:t>Le travail personnel ;</w:t>
      </w:r>
    </w:p>
    <w:p w14:paraId="3908803D"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6.</w:t>
      </w:r>
      <w:r w:rsidRPr="00DA4382">
        <w:rPr>
          <w:rFonts w:ascii="Source Sans Pro" w:hAnsi="Source Sans Pro"/>
          <w:i/>
          <w:iCs/>
          <w:lang w:val="fr-FR"/>
        </w:rPr>
        <w:tab/>
        <w:t>Les travaux à domicile ;</w:t>
      </w:r>
    </w:p>
    <w:p w14:paraId="29DA6722" w14:textId="1A805CF3" w:rsidR="00BF352D" w:rsidRPr="00DA4382" w:rsidRDefault="7EF77E2F" w:rsidP="00DA4382">
      <w:pPr>
        <w:spacing w:after="0" w:line="276" w:lineRule="auto"/>
        <w:ind w:left="1416"/>
        <w:jc w:val="both"/>
        <w:rPr>
          <w:rFonts w:ascii="Source Sans Pro" w:hAnsi="Source Sans Pro"/>
          <w:i/>
          <w:iCs/>
          <w:lang w:val="fr-FR"/>
        </w:rPr>
      </w:pPr>
      <w:r w:rsidRPr="728C6EBC">
        <w:rPr>
          <w:rFonts w:ascii="Source Sans Pro" w:hAnsi="Source Sans Pro"/>
          <w:i/>
          <w:iCs/>
          <w:lang w:val="fr-FR"/>
        </w:rPr>
        <w:t>7.</w:t>
      </w:r>
      <w:r w:rsidR="00BF352D">
        <w:tab/>
      </w:r>
      <w:r w:rsidRPr="728C6EBC">
        <w:rPr>
          <w:rFonts w:ascii="Source Sans Pro" w:hAnsi="Source Sans Pro"/>
          <w:i/>
          <w:iCs/>
          <w:lang w:val="fr-FR"/>
        </w:rPr>
        <w:t>Les moments d'évaluation formelle</w:t>
      </w:r>
      <w:r w:rsidR="78684693" w:rsidRPr="728C6EBC">
        <w:rPr>
          <w:rFonts w:ascii="Source Sans Pro" w:hAnsi="Source Sans Pro"/>
          <w:i/>
          <w:iCs/>
          <w:lang w:val="fr-FR"/>
        </w:rPr>
        <w:t>.</w:t>
      </w:r>
      <w:r w:rsidRPr="728C6EBC">
        <w:rPr>
          <w:rFonts w:ascii="Source Sans Pro" w:hAnsi="Source Sans Pro"/>
          <w:i/>
          <w:iCs/>
          <w:lang w:val="fr-FR"/>
        </w:rPr>
        <w:t> </w:t>
      </w:r>
    </w:p>
    <w:p w14:paraId="20258095" w14:textId="14377F33" w:rsidR="728C6EBC" w:rsidRDefault="728C6EBC" w:rsidP="728C6EBC">
      <w:pPr>
        <w:spacing w:after="0" w:line="276" w:lineRule="auto"/>
        <w:ind w:left="708"/>
        <w:jc w:val="both"/>
        <w:rPr>
          <w:rFonts w:ascii="Source Sans Pro" w:hAnsi="Source Sans Pro"/>
          <w:i/>
          <w:iCs/>
          <w:lang w:val="fr-FR"/>
        </w:rPr>
      </w:pPr>
    </w:p>
    <w:p w14:paraId="0E6CAE14" w14:textId="048C11CB" w:rsidR="00BF352D" w:rsidRPr="00DA4382" w:rsidRDefault="00BF352D" w:rsidP="0B70AAB1">
      <w:pPr>
        <w:spacing w:after="0" w:line="276" w:lineRule="auto"/>
        <w:ind w:left="708"/>
        <w:jc w:val="both"/>
        <w:rPr>
          <w:rFonts w:ascii="Source Sans Pro" w:hAnsi="Source Sans Pro"/>
          <w:i/>
          <w:iCs/>
          <w:lang w:val="fr-FR"/>
        </w:rPr>
      </w:pPr>
      <w:r w:rsidRPr="0B70AAB1">
        <w:rPr>
          <w:rFonts w:ascii="Source Sans Pro" w:hAnsi="Source Sans Pro"/>
          <w:i/>
          <w:iCs/>
          <w:lang w:val="fr-FR"/>
        </w:rPr>
        <w:t xml:space="preserve">Le travail scolaire de qualité implique notamment les exigences suivantes : </w:t>
      </w:r>
    </w:p>
    <w:p w14:paraId="7A5EF5A0"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1.</w:t>
      </w:r>
      <w:r w:rsidRPr="00DA4382">
        <w:rPr>
          <w:rFonts w:ascii="Source Sans Pro" w:hAnsi="Source Sans Pro"/>
          <w:i/>
          <w:iCs/>
          <w:lang w:val="fr-FR"/>
        </w:rPr>
        <w:tab/>
        <w:t>Satisfaire volontairement aux demandes institutionnelles en respectant :</w:t>
      </w:r>
    </w:p>
    <w:p w14:paraId="2801FC74" w14:textId="77777777"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a)</w:t>
      </w:r>
      <w:r w:rsidRPr="00DA4382">
        <w:rPr>
          <w:rFonts w:ascii="Source Sans Pro" w:hAnsi="Source Sans Pro"/>
          <w:i/>
          <w:iCs/>
          <w:lang w:val="fr-FR"/>
        </w:rPr>
        <w:tab/>
        <w:t xml:space="preserve">les règles fixées par le Pouvoir organisateur et l'équipe éducative ; </w:t>
      </w:r>
    </w:p>
    <w:p w14:paraId="6F3EB565" w14:textId="77777777"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b)</w:t>
      </w:r>
      <w:r w:rsidRPr="00DA4382">
        <w:rPr>
          <w:rFonts w:ascii="Source Sans Pro" w:hAnsi="Source Sans Pro"/>
          <w:i/>
          <w:iCs/>
          <w:lang w:val="fr-FR"/>
        </w:rPr>
        <w:tab/>
        <w:t xml:space="preserve">les horaires ; </w:t>
      </w:r>
    </w:p>
    <w:p w14:paraId="53C1D9ED" w14:textId="77777777"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c)</w:t>
      </w:r>
      <w:r w:rsidRPr="00DA4382">
        <w:rPr>
          <w:rFonts w:ascii="Source Sans Pro" w:hAnsi="Source Sans Pro"/>
          <w:i/>
          <w:iCs/>
          <w:lang w:val="fr-FR"/>
        </w:rPr>
        <w:tab/>
        <w:t xml:space="preserve">les échéances et les délais ; </w:t>
      </w:r>
    </w:p>
    <w:p w14:paraId="749C48F4" w14:textId="6E235C59"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d)</w:t>
      </w:r>
      <w:r w:rsidRPr="00DA4382">
        <w:rPr>
          <w:rFonts w:ascii="Source Sans Pro" w:hAnsi="Source Sans Pro"/>
          <w:i/>
          <w:iCs/>
          <w:lang w:val="fr-FR"/>
        </w:rPr>
        <w:tab/>
        <w:t xml:space="preserve">les consignes données sans exclure le sens critique ; </w:t>
      </w:r>
    </w:p>
    <w:p w14:paraId="00793C10" w14:textId="0B03B2B9"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2.</w:t>
      </w:r>
      <w:r w:rsidRPr="00DA4382">
        <w:rPr>
          <w:rFonts w:ascii="Source Sans Pro" w:hAnsi="Source Sans Pro"/>
          <w:i/>
          <w:iCs/>
          <w:lang w:val="fr-FR"/>
        </w:rPr>
        <w:tab/>
        <w:t>Développer une méthode de travail contribuant à la compréhension de but des apprentissages, de développer un sentiment d'efficacité personnelle et de témoigner de l'intérêt pour les savoirs enseignés ;</w:t>
      </w:r>
    </w:p>
    <w:p w14:paraId="4601E80F" w14:textId="77777777" w:rsidR="00BF352D" w:rsidRPr="00DA4382" w:rsidRDefault="00BF352D" w:rsidP="00DA4382">
      <w:pPr>
        <w:spacing w:after="0" w:line="276" w:lineRule="auto"/>
        <w:ind w:left="1416"/>
        <w:jc w:val="both"/>
        <w:rPr>
          <w:rFonts w:ascii="Source Sans Pro" w:hAnsi="Source Sans Pro"/>
          <w:i/>
          <w:iCs/>
          <w:lang w:val="fr-FR"/>
        </w:rPr>
      </w:pPr>
      <w:r w:rsidRPr="00DA4382">
        <w:rPr>
          <w:rFonts w:ascii="Source Sans Pro" w:hAnsi="Source Sans Pro"/>
          <w:i/>
          <w:iCs/>
          <w:lang w:val="fr-FR"/>
        </w:rPr>
        <w:t>3.</w:t>
      </w:r>
      <w:r w:rsidRPr="00DA4382">
        <w:rPr>
          <w:rFonts w:ascii="Source Sans Pro" w:hAnsi="Source Sans Pro"/>
          <w:i/>
          <w:iCs/>
          <w:lang w:val="fr-FR"/>
        </w:rPr>
        <w:tab/>
        <w:t>Accepter l'appartenance à un groupe en ce compris :</w:t>
      </w:r>
    </w:p>
    <w:p w14:paraId="523074C5" w14:textId="77777777"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a)</w:t>
      </w:r>
      <w:r w:rsidRPr="00DA4382">
        <w:rPr>
          <w:rFonts w:ascii="Source Sans Pro" w:hAnsi="Source Sans Pro"/>
          <w:i/>
          <w:iCs/>
          <w:lang w:val="fr-FR"/>
        </w:rPr>
        <w:tab/>
        <w:t>Le respect des adultes et des autres élèves ;</w:t>
      </w:r>
    </w:p>
    <w:p w14:paraId="1F15E9C3" w14:textId="052CDC02" w:rsidR="00BF352D" w:rsidRPr="00DA4382" w:rsidRDefault="00BF352D" w:rsidP="00DA4382">
      <w:pPr>
        <w:spacing w:after="0" w:line="276" w:lineRule="auto"/>
        <w:ind w:left="2124"/>
        <w:jc w:val="both"/>
        <w:rPr>
          <w:rFonts w:ascii="Source Sans Pro" w:hAnsi="Source Sans Pro"/>
          <w:i/>
          <w:iCs/>
          <w:lang w:val="fr-FR"/>
        </w:rPr>
      </w:pPr>
      <w:r w:rsidRPr="00DA4382">
        <w:rPr>
          <w:rFonts w:ascii="Source Sans Pro" w:hAnsi="Source Sans Pro"/>
          <w:i/>
          <w:iCs/>
          <w:lang w:val="fr-FR"/>
        </w:rPr>
        <w:t>b)</w:t>
      </w:r>
      <w:r w:rsidRPr="00DA4382">
        <w:rPr>
          <w:rFonts w:ascii="Source Sans Pro" w:hAnsi="Source Sans Pro"/>
          <w:i/>
          <w:iCs/>
          <w:lang w:val="fr-FR"/>
        </w:rPr>
        <w:tab/>
        <w:t>La capacité à s'intégrer dans une équipe et à œuvrer solidairement à l'accomplissement d'une tâche ;</w:t>
      </w:r>
    </w:p>
    <w:p w14:paraId="232F2D13" w14:textId="6FC63841" w:rsidR="00BF352D" w:rsidRPr="00DA4382" w:rsidRDefault="7EF77E2F" w:rsidP="00DA4382">
      <w:pPr>
        <w:spacing w:after="0" w:line="276" w:lineRule="auto"/>
        <w:ind w:left="1416"/>
        <w:jc w:val="both"/>
        <w:rPr>
          <w:rFonts w:ascii="Source Sans Pro" w:hAnsi="Source Sans Pro"/>
          <w:i/>
          <w:iCs/>
          <w:lang w:val="fr-FR"/>
        </w:rPr>
      </w:pPr>
      <w:r w:rsidRPr="728C6EBC">
        <w:rPr>
          <w:rFonts w:ascii="Source Sans Pro" w:hAnsi="Source Sans Pro"/>
          <w:i/>
          <w:iCs/>
          <w:lang w:val="fr-FR"/>
        </w:rPr>
        <w:t>4.</w:t>
      </w:r>
      <w:r w:rsidR="00BF352D">
        <w:tab/>
      </w:r>
      <w:r w:rsidRPr="728C6EBC">
        <w:rPr>
          <w:rFonts w:ascii="Source Sans Pro" w:hAnsi="Source Sans Pro"/>
          <w:i/>
          <w:iCs/>
          <w:lang w:val="fr-FR"/>
        </w:rPr>
        <w:t>Participer activement aux activités scolaires en montrant de l'écoute, de l'implication, de la prise d'initiative, de l'engagement et du sens des responsabilités.</w:t>
      </w:r>
    </w:p>
    <w:p w14:paraId="7B8B5853" w14:textId="1230DA3C" w:rsidR="728C6EBC" w:rsidRDefault="728C6EBC" w:rsidP="728C6EBC">
      <w:pPr>
        <w:spacing w:after="0" w:line="276" w:lineRule="auto"/>
        <w:ind w:left="708"/>
        <w:jc w:val="both"/>
        <w:rPr>
          <w:rFonts w:ascii="Source Sans Pro" w:hAnsi="Source Sans Pro"/>
          <w:i/>
          <w:iCs/>
          <w:lang w:val="fr-FR"/>
        </w:rPr>
      </w:pPr>
    </w:p>
    <w:p w14:paraId="4B3BCD51" w14:textId="0F29764B" w:rsidR="00BF352D" w:rsidRDefault="00BF352D" w:rsidP="0B70AAB1">
      <w:pPr>
        <w:spacing w:after="0" w:line="276" w:lineRule="auto"/>
        <w:ind w:left="708"/>
        <w:jc w:val="both"/>
        <w:rPr>
          <w:rFonts w:ascii="Source Sans Pro" w:hAnsi="Source Sans Pro"/>
          <w:i/>
          <w:iCs/>
          <w:lang w:val="fr-FR"/>
        </w:rPr>
      </w:pPr>
      <w:r w:rsidRPr="0B70AAB1">
        <w:rPr>
          <w:rFonts w:ascii="Source Sans Pro" w:hAnsi="Source Sans Pro"/>
          <w:i/>
          <w:iCs/>
          <w:lang w:val="fr-FR"/>
        </w:rPr>
        <w:t>Sans préjudice de l'article 2.5.1-1, tout pouvoir organisateur a la faculté de prévoir des travaux à domicile pour chaque niveau d'enseignement.</w:t>
      </w:r>
    </w:p>
    <w:p w14:paraId="12800036" w14:textId="77777777" w:rsidR="00176E6F" w:rsidRDefault="00176E6F" w:rsidP="00BF352D">
      <w:pPr>
        <w:spacing w:line="276" w:lineRule="auto"/>
        <w:jc w:val="both"/>
        <w:rPr>
          <w:rFonts w:ascii="Source Sans Pro" w:hAnsi="Source Sans Pro"/>
          <w:lang w:val="fr-FR"/>
        </w:rPr>
      </w:pPr>
    </w:p>
    <w:p w14:paraId="21BC084D" w14:textId="2511CA52" w:rsidR="00BF352D" w:rsidRDefault="002116AB" w:rsidP="00BF352D">
      <w:pPr>
        <w:spacing w:line="276" w:lineRule="auto"/>
        <w:jc w:val="both"/>
        <w:rPr>
          <w:rFonts w:ascii="Source Sans Pro" w:hAnsi="Source Sans Pro"/>
          <w:lang w:val="fr-FR"/>
        </w:rPr>
      </w:pPr>
      <w:r>
        <w:rPr>
          <w:rFonts w:ascii="Source Sans Pro" w:hAnsi="Source Sans Pro"/>
          <w:lang w:val="fr-FR"/>
        </w:rPr>
        <w:t>Pour rappel, en vertu de l</w:t>
      </w:r>
      <w:r w:rsidR="00BF352D" w:rsidRPr="00BF352D">
        <w:rPr>
          <w:rFonts w:ascii="Source Sans Pro" w:hAnsi="Source Sans Pro"/>
          <w:lang w:val="fr-FR"/>
        </w:rPr>
        <w:t xml:space="preserve">’article 1.7.7-1 du </w:t>
      </w:r>
      <w:r w:rsidR="00DA4382">
        <w:rPr>
          <w:rFonts w:ascii="Source Sans Pro" w:hAnsi="Source Sans Pro"/>
          <w:lang w:val="fr-FR"/>
        </w:rPr>
        <w:t>Code</w:t>
      </w:r>
      <w:r>
        <w:rPr>
          <w:rFonts w:ascii="Source Sans Pro" w:hAnsi="Source Sans Pro"/>
          <w:lang w:val="fr-FR"/>
        </w:rPr>
        <w:t xml:space="preserve">, le règlement des études est un des documents que les directions d’école doivent remettre aux </w:t>
      </w:r>
      <w:r w:rsidR="00414CBB">
        <w:rPr>
          <w:rFonts w:ascii="Source Sans Pro" w:hAnsi="Source Sans Pro"/>
          <w:lang w:val="fr-FR"/>
        </w:rPr>
        <w:t xml:space="preserve">parents des élèves avant de prendre </w:t>
      </w:r>
      <w:r w:rsidR="00084B31">
        <w:rPr>
          <w:rFonts w:ascii="Source Sans Pro" w:hAnsi="Source Sans Pro"/>
          <w:lang w:val="fr-FR"/>
        </w:rPr>
        <w:t>leur</w:t>
      </w:r>
      <w:r w:rsidR="00414CBB">
        <w:rPr>
          <w:rFonts w:ascii="Source Sans Pro" w:hAnsi="Source Sans Pro"/>
          <w:lang w:val="fr-FR"/>
        </w:rPr>
        <w:t xml:space="preserve"> inscription. </w:t>
      </w:r>
      <w:r w:rsidR="00BF352D" w:rsidRPr="00BF352D">
        <w:rPr>
          <w:rFonts w:ascii="Source Sans Pro" w:hAnsi="Source Sans Pro"/>
          <w:lang w:val="fr-FR"/>
        </w:rPr>
        <w:t xml:space="preserve"> Par l'inscription dans </w:t>
      </w:r>
      <w:r w:rsidR="00176E6F">
        <w:rPr>
          <w:rFonts w:ascii="Source Sans Pro" w:hAnsi="Source Sans Pro"/>
          <w:lang w:val="fr-FR"/>
        </w:rPr>
        <w:t>l’</w:t>
      </w:r>
      <w:r w:rsidR="00BF352D" w:rsidRPr="00BF352D">
        <w:rPr>
          <w:rFonts w:ascii="Source Sans Pro" w:hAnsi="Source Sans Pro"/>
          <w:lang w:val="fr-FR"/>
        </w:rPr>
        <w:t>école</w:t>
      </w:r>
      <w:r w:rsidR="00176E6F">
        <w:rPr>
          <w:rFonts w:ascii="Source Sans Pro" w:hAnsi="Source Sans Pro"/>
          <w:lang w:val="fr-FR"/>
        </w:rPr>
        <w:t xml:space="preserve"> concernée</w:t>
      </w:r>
      <w:r w:rsidR="00BF352D" w:rsidRPr="00BF352D">
        <w:rPr>
          <w:rFonts w:ascii="Source Sans Pro" w:hAnsi="Source Sans Pro"/>
          <w:lang w:val="fr-FR"/>
        </w:rPr>
        <w:t xml:space="preserve">, tout élève mineur et ses parents en acceptent </w:t>
      </w:r>
      <w:r w:rsidR="00176E6F">
        <w:rPr>
          <w:rFonts w:ascii="Source Sans Pro" w:hAnsi="Source Sans Pro"/>
          <w:lang w:val="fr-FR"/>
        </w:rPr>
        <w:t>ainsi le contenu</w:t>
      </w:r>
      <w:r w:rsidR="00BF352D" w:rsidRPr="00BF352D">
        <w:rPr>
          <w:rFonts w:ascii="Source Sans Pro" w:hAnsi="Source Sans Pro"/>
          <w:lang w:val="fr-FR"/>
        </w:rPr>
        <w:t>.</w:t>
      </w:r>
    </w:p>
    <w:p w14:paraId="291DC4EF" w14:textId="273379EE" w:rsidR="005D0124" w:rsidRPr="002A13E1" w:rsidRDefault="005D0124" w:rsidP="009C6317">
      <w:pPr>
        <w:spacing w:line="276" w:lineRule="auto"/>
        <w:jc w:val="both"/>
        <w:rPr>
          <w:rFonts w:ascii="Source Sans Pro" w:hAnsi="Source Sans Pro"/>
          <w:highlight w:val="cyan"/>
          <w:lang w:val="fr-FR"/>
        </w:rPr>
      </w:pPr>
      <w:r>
        <w:br w:type="page"/>
      </w:r>
    </w:p>
    <w:p w14:paraId="0D53B344" w14:textId="7CD95495" w:rsidR="00594148" w:rsidRPr="00360946" w:rsidRDefault="00EE61D0" w:rsidP="00DA1D0B">
      <w:pPr>
        <w:pStyle w:val="Titre2"/>
      </w:pPr>
      <w:bookmarkStart w:id="2" w:name="_Toc230263159"/>
      <w:r>
        <w:lastRenderedPageBreak/>
        <w:t>Règlement des études</w:t>
      </w:r>
      <w:bookmarkEnd w:id="2"/>
    </w:p>
    <w:p w14:paraId="16711A6A" w14:textId="18D47B68" w:rsidR="00345915" w:rsidRDefault="00EE61D0" w:rsidP="00550457">
      <w:pPr>
        <w:pStyle w:val="Titre3"/>
        <w:numPr>
          <w:ilvl w:val="0"/>
          <w:numId w:val="2"/>
        </w:numPr>
      </w:pPr>
      <w:bookmarkStart w:id="3" w:name="_Toc230263160"/>
      <w:r>
        <w:t>Introduction</w:t>
      </w:r>
      <w:bookmarkEnd w:id="3"/>
    </w:p>
    <w:p w14:paraId="7513A274"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présent règlement des études s’inscrit dans le cadre des missions confiées à l’enseignement par la Fédération Wallonie-Bruxelles et constitue un document de référence essentiel au bon fonctionnement de l’école. Il précise les objectifs poursuivis en matière d’apprentissages, les exigences attendues des élèves, les modalités d’évaluation ainsi que les procédures de communication et de décision mises en œuvre par l’équipe éducative.</w:t>
      </w:r>
    </w:p>
    <w:p w14:paraId="0D4C2C63"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Ce document vise à garantir un cadre pédagogique clair, cohérent et équitable pour l’ensemble des élèves, tout en favorisant leur épanouissement personnel, leur progression scolaire et le développement progressif des compétences attendues tout au long de leur parcours. Il participe pleinement à la mise en œuvre du projet éducatif, du projet pédagogique ainsi que du projet d’école définis par le Pouvoir organisateur.</w:t>
      </w:r>
    </w:p>
    <w:p w14:paraId="3E4F8956"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Conformément à l’article 1.5.1-8 du Code de l’enseignement fondamental et de l’enseignement secondaire, le règlement des études définit notamment :</w:t>
      </w:r>
    </w:p>
    <w:p w14:paraId="0C548B00" w14:textId="77777777" w:rsidR="005B4C97" w:rsidRPr="00DF6467" w:rsidRDefault="005B4C97">
      <w:pPr>
        <w:numPr>
          <w:ilvl w:val="0"/>
          <w:numId w:val="18"/>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les critères d’un travail scolaire de qualité ; </w:t>
      </w:r>
    </w:p>
    <w:p w14:paraId="226541EA" w14:textId="77777777" w:rsidR="005B4C97" w:rsidRPr="00DF6467" w:rsidRDefault="005B4C97">
      <w:pPr>
        <w:numPr>
          <w:ilvl w:val="0"/>
          <w:numId w:val="18"/>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les procédures d’évaluation et de délibération des conseils de classe ; </w:t>
      </w:r>
    </w:p>
    <w:p w14:paraId="219E695A" w14:textId="77777777" w:rsidR="005B4C97" w:rsidRPr="00DF6467" w:rsidRDefault="005B4C97">
      <w:pPr>
        <w:numPr>
          <w:ilvl w:val="0"/>
          <w:numId w:val="18"/>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les modalités de communication des décisions prises à l’égard des élèves et de leurs responsables légaux ; </w:t>
      </w:r>
    </w:p>
    <w:p w14:paraId="553C7623" w14:textId="77777777" w:rsidR="005B4C97" w:rsidRPr="00DF6467" w:rsidRDefault="005B4C97">
      <w:pPr>
        <w:numPr>
          <w:ilvl w:val="0"/>
          <w:numId w:val="18"/>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les procédures spécifiques relatives au maintien exceptionnel dans le tronc commun et, le cas échéant, à l’octroi des certifications. </w:t>
      </w:r>
    </w:p>
    <w:p w14:paraId="0B8D11C2"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règlement des études constitue également un outil de cohérence pédagogique au service de l’ensemble des membres de la communauté éducative. Il permet d’assurer une continuité dans les pratiques pédagogiques, dans l’accompagnement des élèves et dans les attentes formulées tout au long de leur scolarité.</w:t>
      </w:r>
    </w:p>
    <w:p w14:paraId="3DEEE850"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ce cadre, une attention particulière est portée à la mise en œuvre progressive du tronc commun, dont l’objectif est de garantir un continuum pédagogique cohérent de la première année maternelle (M1) jusqu’à la troisième année secondaire (S3). Bien que l’organisation traditionnelle des niveaux d’enseignement — maternel, primaire et secondaire — demeure inchangée, l’école veille à inscrire ses pratiques dans une logique de continuité des apprentissages, de progressivité des attendus et d’accompagnement individualisé des élèves.</w:t>
      </w:r>
    </w:p>
    <w:p w14:paraId="11531EAE"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Cette approche implique une collaboration étroite entre les différents acteurs éducatifs afin d’assurer une cohérence des pratiques, des outils, des démarches pédagogiques et des évaluations. Elle vise également à permettre à chaque élève d’évoluer à son rythme, de développer pleinement ses compétences et de bénéficier d’un accompagnement adapté à ses besoins.</w:t>
      </w:r>
    </w:p>
    <w:p w14:paraId="3CCCB5FA"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présent règlement des études reflète ainsi les choix éducatifs et pédagogiques du Pouvoir organisateur ainsi que les valeurs portées par l’école : bienveillance, exigence, respect, coopération, responsabilisation et ambition pour chaque élève.</w:t>
      </w:r>
    </w:p>
    <w:p w14:paraId="68378BBA" w14:textId="77777777" w:rsidR="0071350B" w:rsidRDefault="0071350B" w:rsidP="00EA5273">
      <w:pPr>
        <w:pStyle w:val="TableParagraph"/>
        <w:spacing w:line="276" w:lineRule="auto"/>
        <w:jc w:val="both"/>
        <w:rPr>
          <w:rFonts w:ascii="Source Sans Pro" w:hAnsi="Source Sans Pro" w:cstheme="minorHAnsi"/>
        </w:rPr>
      </w:pPr>
    </w:p>
    <w:p w14:paraId="6EA93599" w14:textId="77777777" w:rsidR="00FF6E16" w:rsidRPr="009A5F7D" w:rsidRDefault="00FF6E16" w:rsidP="00EA5273">
      <w:pPr>
        <w:pStyle w:val="TableParagraph"/>
        <w:spacing w:line="276" w:lineRule="auto"/>
        <w:jc w:val="both"/>
        <w:rPr>
          <w:rFonts w:ascii="Source Sans Pro" w:hAnsi="Source Sans Pro" w:cstheme="minorHAnsi"/>
          <w:bCs/>
        </w:rPr>
      </w:pPr>
    </w:p>
    <w:p w14:paraId="45634176" w14:textId="39B8F35F" w:rsidR="0072610E" w:rsidRDefault="0072610E" w:rsidP="00550457">
      <w:pPr>
        <w:pStyle w:val="Titre3"/>
        <w:numPr>
          <w:ilvl w:val="0"/>
          <w:numId w:val="2"/>
        </w:numPr>
      </w:pPr>
      <w:bookmarkStart w:id="4" w:name="_Toc230263161"/>
      <w:r>
        <w:lastRenderedPageBreak/>
        <w:t>Champ d’application</w:t>
      </w:r>
      <w:bookmarkEnd w:id="4"/>
    </w:p>
    <w:p w14:paraId="3E3F2EA0" w14:textId="6F7154EB" w:rsidR="00BC6FAD" w:rsidRPr="00155415" w:rsidRDefault="00BC6FAD" w:rsidP="00BC6FAD">
      <w:pPr>
        <w:pStyle w:val="TableParagraph"/>
        <w:spacing w:line="276" w:lineRule="auto"/>
        <w:jc w:val="both"/>
        <w:rPr>
          <w:rFonts w:ascii="Source Sans Pro" w:hAnsi="Source Sans Pro" w:cstheme="minorHAnsi"/>
        </w:rPr>
      </w:pPr>
      <w:r w:rsidRPr="00155415">
        <w:rPr>
          <w:rFonts w:ascii="Source Sans Pro" w:hAnsi="Source Sans Pro" w:cstheme="minorHAnsi"/>
        </w:rPr>
        <w:t>Le présent règlement s’adresse à tous les élèves ainsi qu’à leurs parents</w:t>
      </w:r>
      <w:r w:rsidR="008D0027" w:rsidRPr="00155415">
        <w:rPr>
          <w:rFonts w:ascii="Source Sans Pro" w:hAnsi="Source Sans Pro" w:cstheme="minorHAnsi"/>
        </w:rPr>
        <w:t xml:space="preserve"> ou aux personnes investies de l’autorité parentale</w:t>
      </w:r>
      <w:r w:rsidRPr="00155415">
        <w:rPr>
          <w:rFonts w:ascii="Source Sans Pro" w:hAnsi="Source Sans Pro" w:cstheme="minorHAnsi"/>
        </w:rPr>
        <w:t xml:space="preserve">. </w:t>
      </w:r>
    </w:p>
    <w:p w14:paraId="227A26E3" w14:textId="77777777" w:rsidR="0072610E" w:rsidRPr="00155415" w:rsidRDefault="0072610E" w:rsidP="00BC6FAD">
      <w:pPr>
        <w:pStyle w:val="TableParagraph"/>
        <w:spacing w:line="276" w:lineRule="auto"/>
        <w:jc w:val="both"/>
        <w:rPr>
          <w:rFonts w:ascii="Source Sans Pro" w:hAnsi="Source Sans Pro" w:cstheme="minorHAnsi"/>
        </w:rPr>
      </w:pPr>
    </w:p>
    <w:p w14:paraId="0F9D7267" w14:textId="5B0D6565" w:rsidR="00D94E5F" w:rsidRPr="00715340" w:rsidRDefault="00BC6FAD" w:rsidP="00F96409">
      <w:pPr>
        <w:pStyle w:val="TableParagraph"/>
        <w:spacing w:line="276" w:lineRule="auto"/>
        <w:jc w:val="both"/>
        <w:rPr>
          <w:rFonts w:ascii="Source Sans Pro" w:hAnsi="Source Sans Pro" w:cstheme="minorHAnsi"/>
          <w:i/>
          <w:iCs/>
        </w:rPr>
      </w:pPr>
      <w:r w:rsidRPr="00155415">
        <w:rPr>
          <w:rFonts w:ascii="Source Sans Pro" w:hAnsi="Source Sans Pro" w:cstheme="minorHAnsi"/>
        </w:rPr>
        <w:t>Par l'inscription dans l’école, tout élève mineur et ses parent</w:t>
      </w:r>
      <w:r w:rsidR="00B77EA9" w:rsidRPr="00155415">
        <w:rPr>
          <w:rFonts w:ascii="Source Sans Pro" w:hAnsi="Source Sans Pro" w:cstheme="minorHAnsi"/>
        </w:rPr>
        <w:t>s</w:t>
      </w:r>
      <w:r w:rsidRPr="00155415">
        <w:rPr>
          <w:rFonts w:ascii="Source Sans Pro" w:hAnsi="Source Sans Pro" w:cstheme="minorHAnsi"/>
        </w:rPr>
        <w:t xml:space="preserve"> </w:t>
      </w:r>
      <w:r w:rsidR="008D0027" w:rsidRPr="00155415">
        <w:rPr>
          <w:rFonts w:ascii="Source Sans Pro" w:hAnsi="Source Sans Pro" w:cstheme="minorHAnsi"/>
        </w:rPr>
        <w:t>ou les personnes investies de l’autorité parentale</w:t>
      </w:r>
      <w:r w:rsidRPr="00155415">
        <w:rPr>
          <w:rFonts w:ascii="Source Sans Pro" w:hAnsi="Source Sans Pro" w:cstheme="minorHAnsi"/>
        </w:rPr>
        <w:t xml:space="preserve"> acceptent</w:t>
      </w:r>
      <w:r w:rsidR="00B77EA9" w:rsidRPr="00155415">
        <w:rPr>
          <w:rFonts w:ascii="Source Sans Pro" w:hAnsi="Source Sans Pro" w:cstheme="minorHAnsi"/>
        </w:rPr>
        <w:t xml:space="preserve"> le contenu d</w:t>
      </w:r>
      <w:r w:rsidR="00A55569" w:rsidRPr="00155415">
        <w:rPr>
          <w:rFonts w:ascii="Source Sans Pro" w:hAnsi="Source Sans Pro" w:cstheme="minorHAnsi"/>
        </w:rPr>
        <w:t>u</w:t>
      </w:r>
      <w:r w:rsidRPr="00155415">
        <w:rPr>
          <w:rFonts w:ascii="Source Sans Pro" w:hAnsi="Source Sans Pro" w:cstheme="minorHAnsi"/>
        </w:rPr>
        <w:t xml:space="preserve"> projet éducatif, </w:t>
      </w:r>
      <w:r w:rsidR="00A55569" w:rsidRPr="00155415">
        <w:rPr>
          <w:rFonts w:ascii="Source Sans Pro" w:hAnsi="Source Sans Pro" w:cstheme="minorHAnsi"/>
        </w:rPr>
        <w:t>du</w:t>
      </w:r>
      <w:r w:rsidRPr="00155415">
        <w:rPr>
          <w:rFonts w:ascii="Source Sans Pro" w:hAnsi="Source Sans Pro" w:cstheme="minorHAnsi"/>
        </w:rPr>
        <w:t xml:space="preserve"> projet pédagogique, </w:t>
      </w:r>
      <w:r w:rsidR="00A55569" w:rsidRPr="00155415">
        <w:rPr>
          <w:rFonts w:ascii="Source Sans Pro" w:hAnsi="Source Sans Pro" w:cstheme="minorHAnsi"/>
        </w:rPr>
        <w:t>du</w:t>
      </w:r>
      <w:r w:rsidRPr="00155415">
        <w:rPr>
          <w:rFonts w:ascii="Source Sans Pro" w:hAnsi="Source Sans Pro" w:cstheme="minorHAnsi"/>
        </w:rPr>
        <w:t xml:space="preserve"> projet d'école, </w:t>
      </w:r>
      <w:r w:rsidR="00A55569" w:rsidRPr="00155415">
        <w:rPr>
          <w:rFonts w:ascii="Source Sans Pro" w:hAnsi="Source Sans Pro" w:cstheme="minorHAnsi"/>
        </w:rPr>
        <w:t>du</w:t>
      </w:r>
      <w:r w:rsidRPr="00155415">
        <w:rPr>
          <w:rFonts w:ascii="Source Sans Pro" w:hAnsi="Source Sans Pro" w:cstheme="minorHAnsi"/>
        </w:rPr>
        <w:t xml:space="preserve"> règlement des études et </w:t>
      </w:r>
      <w:r w:rsidR="00A55569" w:rsidRPr="00155415">
        <w:rPr>
          <w:rFonts w:ascii="Source Sans Pro" w:hAnsi="Source Sans Pro" w:cstheme="minorHAnsi"/>
        </w:rPr>
        <w:t>du</w:t>
      </w:r>
      <w:r w:rsidRPr="00155415">
        <w:rPr>
          <w:rFonts w:ascii="Source Sans Pro" w:hAnsi="Source Sans Pro" w:cstheme="minorHAnsi"/>
        </w:rPr>
        <w:t xml:space="preserve"> règlement d'ordre intérieur de l’école.</w:t>
      </w:r>
    </w:p>
    <w:p w14:paraId="1592086F" w14:textId="77777777" w:rsidR="00F96409" w:rsidRPr="00F96409" w:rsidRDefault="00F96409" w:rsidP="00F96409">
      <w:pPr>
        <w:pStyle w:val="TableParagraph"/>
        <w:spacing w:line="276" w:lineRule="auto"/>
        <w:jc w:val="both"/>
        <w:rPr>
          <w:rFonts w:ascii="Source Sans Pro" w:hAnsi="Source Sans Pro" w:cstheme="minorHAnsi"/>
        </w:rPr>
      </w:pPr>
    </w:p>
    <w:p w14:paraId="1C66D66D" w14:textId="2B792120" w:rsidR="007A4A3B" w:rsidRDefault="007A4A3B" w:rsidP="00550457">
      <w:pPr>
        <w:pStyle w:val="Titre3"/>
        <w:numPr>
          <w:ilvl w:val="0"/>
          <w:numId w:val="2"/>
        </w:numPr>
      </w:pPr>
      <w:bookmarkStart w:id="5" w:name="_Toc230263162"/>
      <w:r>
        <w:t>Les travaux</w:t>
      </w:r>
      <w:bookmarkEnd w:id="5"/>
      <w:r>
        <w:t xml:space="preserve"> </w:t>
      </w:r>
    </w:p>
    <w:p w14:paraId="303CE0DA" w14:textId="5F678D35" w:rsidR="007A4A3B" w:rsidRDefault="005B4C97" w:rsidP="007A4A3B">
      <w:pPr>
        <w:pStyle w:val="Titre4"/>
      </w:pPr>
      <w:bookmarkStart w:id="6" w:name="_Toc230263163"/>
      <w:r>
        <w:t>L</w:t>
      </w:r>
      <w:r w:rsidR="007A4A3B">
        <w:t>es travaux individuels</w:t>
      </w:r>
      <w:bookmarkEnd w:id="6"/>
    </w:p>
    <w:p w14:paraId="627EF1B1"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Les travaux individuels peuvent être réalisés en classe ou à domicile, sans l’intervention directe de l’enseignant. Ils ne visent jamais à amener l’élève à découvrir seul de nouveaux apprentissages, mais constituent avant tout une mise en pratique d’apprentissages préalablement travaillés et explicités en classe.</w:t>
      </w:r>
    </w:p>
    <w:p w14:paraId="3B0B09FD"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Les exercices proposés doivent donc toujours être adaptés au niveau de maîtrise de l’élève et reposer sur des compétences, démarches ou notions déjà enseignées. L’élève doit être en capacité de réaliser les tâches demandées de manière autonome.</w:t>
      </w:r>
    </w:p>
    <w:p w14:paraId="318AFDF6"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Les travaux individuels poursuivent principalement un objectif de consolidation et de mémorisation des apprentissages. Par la répétition, l’entraînement et la réactivation régulière des connaissances, ils favorisent le transfert des informations de la mémoire à court terme vers la mémoire à long terme et contribuent au développement progressif des automatismes.</w:t>
      </w:r>
    </w:p>
    <w:p w14:paraId="3C3D920C"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L’acquisition de ces automatismes permet à l’élève de mobiliser plus efficacement ses ressources cognitives afin de se concentrer sur des tâches plus complexes telles que la compréhension, le raisonnement, la résolution de problèmes ou encore le développement de stratégies de réflexion.</w:t>
      </w:r>
    </w:p>
    <w:p w14:paraId="21189B5F"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Au-delà de la consolidation des apprentissages, les travaux individuels participent également au développement de l’autonomie, de la rigueur, de l’organisation personnelle et du sens des responsabilités de l’élève.</w:t>
      </w:r>
    </w:p>
    <w:p w14:paraId="3466AD0F" w14:textId="77777777" w:rsidR="005B4C97" w:rsidRPr="005B4C97" w:rsidRDefault="005B4C97" w:rsidP="005B4C97">
      <w:pPr>
        <w:rPr>
          <w:lang w:val="fr-FR"/>
        </w:rPr>
      </w:pPr>
    </w:p>
    <w:p w14:paraId="2A8AD497" w14:textId="39BFC385" w:rsidR="007A4A3B" w:rsidRDefault="007A4A3B" w:rsidP="00CF3DAC">
      <w:pPr>
        <w:pStyle w:val="Titre4"/>
      </w:pPr>
      <w:bookmarkStart w:id="7" w:name="_Toc230263164"/>
      <w:r w:rsidRPr="00DA4382">
        <w:t>Les travaux de groupes</w:t>
      </w:r>
      <w:bookmarkEnd w:id="7"/>
      <w:r w:rsidRPr="00DA4382">
        <w:t xml:space="preserve">  </w:t>
      </w:r>
    </w:p>
    <w:p w14:paraId="2F7C02EA"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Lors des travaux de groupe, les élèves sont amenés à collaborer au sein de groupes restreints, généralement composés de deux à cinq élèves, afin de réaliser une tâche commune de manière organisée, responsable et coopérative.</w:t>
      </w:r>
    </w:p>
    <w:p w14:paraId="4388A3B0"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 travail de groupe constitue une démarche pédagogique favorisant à la fois le développement des compétences disciplinaires et des compétences relationnelles et sociales. Il permet notamment aux élèves d’apprendre à écouter les autres, confronter leurs idées, argumenter, négocier, répartir les rôles, coopérer efficacement et construire ensemble des solutions ou des productions communes.</w:t>
      </w:r>
    </w:p>
    <w:p w14:paraId="6BFC5C82"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Les activités proposées dans ce cadre visent à renforcer l’engagement des élèves dans leurs apprentissages, à développer leur autonomie ainsi que leur capacité à travailler en équipe dans le respect des règles de fonctionnement du groupe.</w:t>
      </w:r>
    </w:p>
    <w:p w14:paraId="4B75C6FC"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 xml:space="preserve">Les productions réalisées dans le cadre des travaux de groupe peuvent faire l’objet d’une présentation, d’une mise en commun ou d’un échange collectif permettant à l’ensemble de la classe </w:t>
      </w:r>
      <w:r w:rsidRPr="00DF6467">
        <w:rPr>
          <w:rFonts w:ascii="Source Sans Pro" w:hAnsi="Source Sans Pro" w:cstheme="minorHAnsi"/>
        </w:rPr>
        <w:lastRenderedPageBreak/>
        <w:t>de bénéficier des démarches, réflexions et découvertes effectuées par chaque groupe.</w:t>
      </w:r>
    </w:p>
    <w:p w14:paraId="005F90C9"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L’organisation du travail de groupe est généralement structurée et encadrée par l’enseignant, qui définit les objectifs, les consignes, les modalités de fonctionnement ainsi que les critères de réussite attendus. Durant l’activité, l’enseignant adopte un rôle d’accompagnateur : il observe, guide, soutient les interactions, favorise la participation de chacun et veille à la qualité des apprentissages réalisés.</w:t>
      </w:r>
    </w:p>
    <w:p w14:paraId="6D421D53"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Une attention particulière est portée à la diversité des modalités de travail collaboratif mises en œuvre. Selon les objectifs poursuivis, les élèves peuvent être amenés à travailler à partir d’un document commun ou de ressources complémentaires nécessitant une mise en commun des informations et une véritable coopération entre les membres du groupe.</w:t>
      </w:r>
    </w:p>
    <w:p w14:paraId="1C6BDCBC" w14:textId="77777777" w:rsidR="005B4C97" w:rsidRPr="00DF6467" w:rsidRDefault="005B4C97" w:rsidP="00DF6467">
      <w:pPr>
        <w:pStyle w:val="TableParagraph"/>
        <w:spacing w:line="276" w:lineRule="auto"/>
        <w:jc w:val="both"/>
        <w:rPr>
          <w:rFonts w:ascii="Source Sans Pro" w:hAnsi="Source Sans Pro" w:cstheme="minorHAnsi"/>
        </w:rPr>
      </w:pPr>
      <w:r w:rsidRPr="00DF6467">
        <w:rPr>
          <w:rFonts w:ascii="Source Sans Pro" w:hAnsi="Source Sans Pro" w:cstheme="minorHAnsi"/>
        </w:rPr>
        <w:t>Les différentes formes de travail collaboratif développées au sein de l’école permettent ainsi de préparer progressivement les élèves à des démarches de réflexion collective, à la gestion de projets communs et au développement de compétences essentielles à leur parcours scolaire, personnel et citoyen.</w:t>
      </w:r>
    </w:p>
    <w:p w14:paraId="0F3B0D4C" w14:textId="77777777" w:rsidR="005B4C97" w:rsidRPr="005B4C97" w:rsidRDefault="005B4C97" w:rsidP="005B4C97">
      <w:pPr>
        <w:rPr>
          <w:lang w:val="fr-FR"/>
        </w:rPr>
      </w:pPr>
    </w:p>
    <w:p w14:paraId="5AC427E4" w14:textId="0CBC8502" w:rsidR="00CF3DAC" w:rsidRDefault="007A4A3B" w:rsidP="007A4A3B">
      <w:pPr>
        <w:pStyle w:val="Titre4"/>
      </w:pPr>
      <w:bookmarkStart w:id="8" w:name="_Toc230263165"/>
      <w:r w:rsidRPr="00DA4382">
        <w:t>Les travaux de recherche</w:t>
      </w:r>
      <w:bookmarkEnd w:id="8"/>
      <w:r w:rsidRPr="00DA4382">
        <w:t xml:space="preserve"> </w:t>
      </w:r>
    </w:p>
    <w:p w14:paraId="1C2F30C7"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Les travaux de recherche ont pour objectif d’amener les élèves à développer une démarche réflexive, critique et structurée face à une problématique, une question, une situation ou un ensemble d’informations à analyser.</w:t>
      </w:r>
    </w:p>
    <w:p w14:paraId="596EF146"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Ils permettent aux élèves d’observer, de questionner, de rechercher, de comparer, d’interpréter et de mettre en relation différents éléments afin de construire progressivement une compréhension plus approfondie d’un sujet étudié. Ces démarches favorisent également le développement de l’autonomie intellectuelle, de l’esprit critique et des compétences transversales mobilisées dans les différents domaines d’apprentissage.</w:t>
      </w:r>
    </w:p>
    <w:p w14:paraId="102AE000"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le cadre des référentiels du tronc commun de la Fédération Wallonie-Bruxelles, les travaux de recherche participent notamment au développement de compétences liées :</w:t>
      </w:r>
    </w:p>
    <w:p w14:paraId="57E0241C"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la recherche et au traitement de l’information ; </w:t>
      </w:r>
    </w:p>
    <w:p w14:paraId="4CD62448"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la compréhension et à l’analyse de documents variés ; </w:t>
      </w:r>
    </w:p>
    <w:p w14:paraId="4E3ABD64"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l’argumentation et à la justification d’une démarche ; </w:t>
      </w:r>
    </w:p>
    <w:p w14:paraId="3E8079FF"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l’expression orale et écrite ; </w:t>
      </w:r>
    </w:p>
    <w:p w14:paraId="61D50F37"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la résolution de problèmes ; </w:t>
      </w:r>
    </w:p>
    <w:p w14:paraId="45B59A2E"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l’utilisation réfléchie d’outils numériques et documentaires ; </w:t>
      </w:r>
    </w:p>
    <w:p w14:paraId="62E8B173" w14:textId="77777777" w:rsidR="005B4C97" w:rsidRPr="00DF6467" w:rsidRDefault="005B4C97">
      <w:pPr>
        <w:numPr>
          <w:ilvl w:val="0"/>
          <w:numId w:val="19"/>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à la coopération et à la communication. </w:t>
      </w:r>
    </w:p>
    <w:p w14:paraId="13EC6158"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Les travaux de recherche peuvent prendre différentes formes selon l’âge des élèves et les objectifs poursuivis : recherches documentaires, enquêtes, observations, expérimentations, exposés, analyses de documents, projets interdisciplinaires, productions écrites, orales, numériques ou artistiques.</w:t>
      </w:r>
    </w:p>
    <w:p w14:paraId="6E5F3B44"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Ils impliquent généralement que l’élève soit capable de formuler des hypothèses, de sélectionner des informations pertinentes, d’établir des liens entre différents éléments, de structurer sa pensée et de développer une argumentation cohérente appuyée sur des faits, des observations ou des sources fiables.</w:t>
      </w:r>
    </w:p>
    <w:p w14:paraId="567198C9"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lastRenderedPageBreak/>
        <w:t>L’équipe éducative veille à accompagner progressivement les élèves dans l’acquisition de méthodes de recherche adaptées à leur niveau de développement et aux attendus des référentiels. Une attention particulière est portée à la rigueur de la démarche, à la compréhension des informations recueillies, au respect des consignes ainsi qu’au développement de l’esprit critique face aux sources utilisées.</w:t>
      </w:r>
    </w:p>
    <w:p w14:paraId="5EFF453D"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Les travaux de recherche constituent également un levier important pour donner du sens aux apprentissages, favoriser l’engagement des élèves et développer leur capacité à mobiliser leurs acquis dans des situations concrètes et variées.</w:t>
      </w:r>
    </w:p>
    <w:p w14:paraId="16AE736D" w14:textId="77777777" w:rsidR="005B4C97" w:rsidRPr="005B4C97" w:rsidRDefault="005B4C97" w:rsidP="00DF6467">
      <w:pPr>
        <w:jc w:val="both"/>
        <w:rPr>
          <w:lang w:val="fr-FR"/>
        </w:rPr>
      </w:pPr>
    </w:p>
    <w:p w14:paraId="49513AF0" w14:textId="0387694C" w:rsidR="007A4A3B" w:rsidRDefault="007A4A3B" w:rsidP="007A4A3B">
      <w:pPr>
        <w:pStyle w:val="Titre4"/>
      </w:pPr>
      <w:bookmarkStart w:id="9" w:name="_Toc230263166"/>
      <w:r w:rsidRPr="00DA4382">
        <w:t>Les leçons collectives</w:t>
      </w:r>
      <w:bookmarkEnd w:id="9"/>
      <w:r w:rsidRPr="00DA4382">
        <w:t xml:space="preserve"> </w:t>
      </w:r>
    </w:p>
    <w:p w14:paraId="7C60985D"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Les leçons collectives et les dispositifs d’apprentissage collaboratif s’inscrivent dans une pédagogie active visant à rendre l’élève pleinement acteur de ses apprentissages. Dans ce cadre, les élèves sont amenés à participer activement aux échanges, à expliciter leurs démarches, à justifier leurs réponses, à formuler des hypothèses, à argumenter, à poser des questions, à confronter leurs points de vue et à proposer des pistes de réflexion ou de résolution.</w:t>
      </w:r>
    </w:p>
    <w:p w14:paraId="20C23361"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Ces interactions pédagogiques permettent de développer progressivement les compétences langagières, réflexives, sociales et cognitives des élèves tout en favorisant une meilleure compréhension des apprentissages. Elles contribuent également à renforcer l’engagement, la motivation et l’implication des élèves dans les activités proposées.</w:t>
      </w:r>
    </w:p>
    <w:p w14:paraId="5539D300"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Conformément aux orientations du tronc commun et aux référentiels de la Fédération Wallonie-Bruxelles, l’apprentissage collaboratif occupe une place importante dans le développement des compétences disciplinaires et transversales. Il favorise notamment :</w:t>
      </w:r>
    </w:p>
    <w:p w14:paraId="26607AC6"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coopération ; </w:t>
      </w:r>
    </w:p>
    <w:p w14:paraId="5E52B440"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communication orale ; </w:t>
      </w:r>
    </w:p>
    <w:p w14:paraId="25D9EF8A"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l’écoute active ; </w:t>
      </w:r>
    </w:p>
    <w:p w14:paraId="34C75760"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l’argumentation ; </w:t>
      </w:r>
    </w:p>
    <w:p w14:paraId="5E6FDA56"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l’esprit critique ; </w:t>
      </w:r>
    </w:p>
    <w:p w14:paraId="0417F4A1"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capacité à travailler en équipe ; </w:t>
      </w:r>
    </w:p>
    <w:p w14:paraId="261080BC"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prise d’initiative ; </w:t>
      </w:r>
    </w:p>
    <w:p w14:paraId="62276145"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résolution collective de problèmes ; </w:t>
      </w:r>
    </w:p>
    <w:p w14:paraId="1BCB7E04"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réflexion sur ses propres démarches d’apprentissage. </w:t>
      </w:r>
    </w:p>
    <w:p w14:paraId="68AE3325"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les situations d’apprentissage collectif, l’élève apprend progressivement à porter un regard réflexif sur ses représentations initiales, à analyser ses erreurs, à ajuster ses stratégies et à enrichir sa compréhension grâce aux interactions avec ses pairs et avec l’enseignant.</w:t>
      </w:r>
    </w:p>
    <w:p w14:paraId="7DED0E85"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Les échanges au sein du groupe permettent ainsi une véritable co-construction des savoirs. Les confrontations d’idées, lorsqu’elles sont encadrées dans un climat respectueux et sécurisant, favorisent le développement de la pensée critique et l’élaboration de raisonnements plus complexes. Certaines situations peuvent également amener les élèves à négocier, à rechercher des compromis ou à construire collectivement des solutions adaptées à une problématique donnée.</w:t>
      </w:r>
    </w:p>
    <w:p w14:paraId="0A52FCBB"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lastRenderedPageBreak/>
        <w:t>L’enseignant joue un rôle essentiel dans la mise en œuvre de ces démarches collaboratives. Il organise les situations d’apprentissage, structure les interactions, régule les échanges, garantit un climat propice au respect mutuel et veille à l’implication de chaque élève. Il accompagne également les élèves dans l’acquisition progressive des compétences nécessaires au travail collaboratif : écoute, respect des rôles, gestion de la parole, argumentation et coopération.</w:t>
      </w:r>
    </w:p>
    <w:p w14:paraId="2CB64184"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L’école veille à diversifier les formes d’apprentissage collaboratif : échanges collectifs, travaux en ateliers, dispositifs de coopération, tutorat entre élèves, recherches communes, débats, projets interdisciplinaires ou encore démarches de résolution de problèmes. Ces modalités permettent de répondre aux besoins variés des élèves et de soutenir une pédagogie davantage différenciée et inclusive.</w:t>
      </w:r>
    </w:p>
    <w:p w14:paraId="66FC258A"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le cadre des recommandations pédagogiques actuelles et des orientations du tronc commun, une attention particulière est portée au développement d’un climat de classe favorisant la participation active, la confiance en soi, le droit à l’erreur et l’engagement de chaque élève dans ses apprentissages.</w:t>
      </w:r>
    </w:p>
    <w:p w14:paraId="4807FCFE" w14:textId="77777777" w:rsidR="00165507" w:rsidRPr="00DF6467" w:rsidRDefault="00165507" w:rsidP="00165507">
      <w:pPr>
        <w:pStyle w:val="Titre4"/>
        <w:numPr>
          <w:ilvl w:val="0"/>
          <w:numId w:val="0"/>
        </w:numPr>
        <w:ind w:left="720" w:hanging="360"/>
        <w:rPr>
          <w:rFonts w:eastAsia="Verdana" w:cstheme="minorHAnsi"/>
          <w:i w:val="0"/>
          <w:color w:val="auto"/>
          <w:sz w:val="22"/>
        </w:rPr>
      </w:pPr>
    </w:p>
    <w:p w14:paraId="69912A7B" w14:textId="5739308A" w:rsidR="00CF3DAC" w:rsidRDefault="007A4A3B" w:rsidP="00CF3DAC">
      <w:pPr>
        <w:pStyle w:val="Titre4"/>
      </w:pPr>
      <w:bookmarkStart w:id="10" w:name="_Toc230263167"/>
      <w:r w:rsidRPr="00DA4382">
        <w:t>Le travail personnel</w:t>
      </w:r>
      <w:bookmarkEnd w:id="10"/>
      <w:r w:rsidRPr="00DA4382">
        <w:t xml:space="preserve"> </w:t>
      </w:r>
    </w:p>
    <w:p w14:paraId="0756B3C1"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travail personnel vise toute activité ou tâche dont la réalisation peut être demandée à l’élève par un membre de l’équipe pédagogique ou par un membre du personnel auxiliaire d’éducation, conformément à l’article 1.3.1-1, 60° du Code de l’enseignement fondamental et de l’enseignement secondaire.</w:t>
      </w:r>
    </w:p>
    <w:p w14:paraId="243AB414"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travail personnel constitue un prolongement des apprentissages réalisés en classe. Il a pour objectif de permettre à l’élève de mobiliser ses acquis, de consolider ses compétences, de développer son autonomie et de s’approprier progressivement des méthodes de travail efficaces adaptées à son âge et à son niveau de développement.</w:t>
      </w:r>
    </w:p>
    <w:p w14:paraId="7B1B293F"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le cadre des orientations du tronc commun et des référentiels de la Fédération Wallonie-Bruxelles, le travail personnel participe pleinement au développement des compétences transversales, notamment :</w:t>
      </w:r>
    </w:p>
    <w:p w14:paraId="5C0A48C0"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apprendre à apprendre ; </w:t>
      </w:r>
    </w:p>
    <w:p w14:paraId="1195D920"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gérer son travail et son temps ; </w:t>
      </w:r>
    </w:p>
    <w:p w14:paraId="3CB75F44"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planifier une tâche ; </w:t>
      </w:r>
    </w:p>
    <w:p w14:paraId="61CE87D9"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utiliser des outils adaptés ; </w:t>
      </w:r>
    </w:p>
    <w:p w14:paraId="4B3E68FF"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rechercher et traiter des informations ; </w:t>
      </w:r>
    </w:p>
    <w:p w14:paraId="344EDE52"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s’autoévaluer ; </w:t>
      </w:r>
    </w:p>
    <w:p w14:paraId="50B3C7E7"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développer des stratégies de mémorisation et de compréhension ; </w:t>
      </w:r>
    </w:p>
    <w:p w14:paraId="1C08DA23" w14:textId="77777777" w:rsidR="005B4C97" w:rsidRPr="00DF6467" w:rsidRDefault="005B4C97">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exercer son esprit critique et réflexif. </w:t>
      </w:r>
    </w:p>
    <w:p w14:paraId="1AA535CD"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travail personnel peut prendre différentes formes selon les objectifs poursuivis et le niveau des élèves : exercices d’entraînement, recherches, lectures, préparations, productions écrites ou orales, activités de mémorisation, projets, démarches de réflexion, manipulations, observations ou réinvestissements d’apprentissages.</w:t>
      </w:r>
    </w:p>
    <w:p w14:paraId="4F0DBF15"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L’école veille à ce que les tâches demandées soient clairement expliquées, adaptées aux capacités des élèves et réalisables de manière autonome. Une attention particulière est portée à la </w:t>
      </w:r>
      <w:r w:rsidRPr="00DF6467">
        <w:rPr>
          <w:rFonts w:ascii="Source Sans Pro" w:eastAsia="Verdana" w:hAnsi="Source Sans Pro" w:cstheme="minorHAnsi"/>
          <w:lang w:val="fr-FR"/>
        </w:rPr>
        <w:lastRenderedPageBreak/>
        <w:t>progressivité des exigences afin d’accompagner l’élève dans la construction d’une méthode de travail personnelle et efficace.</w:t>
      </w:r>
    </w:p>
    <w:p w14:paraId="5D6858A7"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Le travail personnel ne vise pas uniquement l’acquisition de connaissances. Il contribue également au développement de qualités essentielles telles que la persévérance, la rigueur, l’organisation, le sens des responsabilités et l’autonomie.</w:t>
      </w:r>
    </w:p>
    <w:p w14:paraId="071DD836"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Dans une logique de différenciation pédagogique et d’école inclusive, les modalités du travail personnel peuvent être adaptées aux besoins spécifiques de certains élèves, notamment dans le cadre des aménagements raisonnables ou de l’accompagnement personnalisé.</w:t>
      </w:r>
    </w:p>
    <w:p w14:paraId="1EFC456B"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Par ailleurs, conformément aux orientations pédagogiques actuelles et à la mise en œuvre du tronc commun, le travail personnel peut également s’inscrire dans des démarches collaboratives, des projets interdisciplinaires ou des activités favorisant les échanges entre élèves, lorsque cela contribue au développement des apprentissages et des compétences visées. </w:t>
      </w:r>
    </w:p>
    <w:p w14:paraId="4EFFDD62"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L’équipe éducative veille enfin à maintenir un équilibre raisonnable dans la charge de travail demandée aux élèves afin de préserver leur bien-être, leur motivation et leur disponibilité pour les apprentissages scolaires.</w:t>
      </w:r>
    </w:p>
    <w:p w14:paraId="583F669C" w14:textId="77777777" w:rsidR="005B4C97" w:rsidRPr="00DF6467" w:rsidRDefault="005B4C97" w:rsidP="00DF6467">
      <w:pPr>
        <w:spacing w:before="100" w:beforeAutospacing="1" w:after="100" w:afterAutospacing="1" w:line="240" w:lineRule="auto"/>
        <w:jc w:val="both"/>
        <w:rPr>
          <w:rFonts w:ascii="Source Sans Pro" w:eastAsia="Verdana" w:hAnsi="Source Sans Pro" w:cstheme="minorHAnsi"/>
          <w:lang w:val="fr-FR"/>
        </w:rPr>
      </w:pPr>
    </w:p>
    <w:p w14:paraId="0C974098" w14:textId="606CA211" w:rsidR="007A4A3B" w:rsidRPr="00474E31" w:rsidRDefault="007A4A3B" w:rsidP="007A4A3B">
      <w:pPr>
        <w:pStyle w:val="Titre4"/>
      </w:pPr>
      <w:bookmarkStart w:id="11" w:name="_Toc230263168"/>
      <w:r w:rsidRPr="00DA4382">
        <w:t>Les travaux à domicile</w:t>
      </w:r>
      <w:bookmarkEnd w:id="11"/>
      <w:r w:rsidRPr="00DA4382">
        <w:t xml:space="preserve"> </w:t>
      </w:r>
    </w:p>
    <w:p w14:paraId="4AC81D5D" w14:textId="73227F09" w:rsidR="00B24A0C" w:rsidRPr="003A0E1C" w:rsidRDefault="00B24A0C" w:rsidP="00AA3018">
      <w:pPr>
        <w:jc w:val="both"/>
        <w:rPr>
          <w:rFonts w:ascii="Source Sans Pro" w:hAnsi="Source Sans Pro"/>
          <w:lang w:val="fr-FR"/>
        </w:rPr>
      </w:pPr>
      <w:r w:rsidRPr="003A0E1C">
        <w:rPr>
          <w:rFonts w:ascii="Source Sans Pro" w:hAnsi="Source Sans Pro"/>
          <w:lang w:val="fr-FR"/>
        </w:rPr>
        <w:t xml:space="preserve">Le travail à domicile vise </w:t>
      </w:r>
      <w:r w:rsidRPr="003A0E1C">
        <w:rPr>
          <w:rFonts w:ascii="Source Sans Pro" w:hAnsi="Source Sans Pro"/>
        </w:rPr>
        <w:t>le travail personnel réalisé en dehors des heures de cours</w:t>
      </w:r>
      <w:r w:rsidRPr="003A0E1C">
        <w:rPr>
          <w:rStyle w:val="Appelnotedebasdep"/>
          <w:rFonts w:ascii="Source Sans Pro" w:hAnsi="Source Sans Pro"/>
        </w:rPr>
        <w:footnoteReference w:id="2"/>
      </w:r>
      <w:r w:rsidR="00865686" w:rsidRPr="003A0E1C">
        <w:rPr>
          <w:rFonts w:ascii="Source Sans Pro" w:hAnsi="Source Sans Pro"/>
        </w:rPr>
        <w:t>.</w:t>
      </w:r>
    </w:p>
    <w:p w14:paraId="27DF1837" w14:textId="162D5497" w:rsidR="00D253E2" w:rsidRPr="003A0E1C" w:rsidRDefault="00E54D1B" w:rsidP="00AA3018">
      <w:pPr>
        <w:jc w:val="both"/>
        <w:rPr>
          <w:rFonts w:ascii="Source Sans Pro" w:hAnsi="Source Sans Pro"/>
          <w:lang w:val="fr-FR"/>
        </w:rPr>
      </w:pPr>
      <w:r w:rsidRPr="003A0E1C">
        <w:rPr>
          <w:rFonts w:ascii="Source Sans Pro" w:hAnsi="Source Sans Pro"/>
          <w:lang w:val="fr-FR"/>
        </w:rPr>
        <w:t>L</w:t>
      </w:r>
      <w:r w:rsidR="00D253E2" w:rsidRPr="003A0E1C">
        <w:rPr>
          <w:rFonts w:ascii="Source Sans Pro" w:hAnsi="Source Sans Pro"/>
          <w:lang w:val="fr-FR"/>
        </w:rPr>
        <w:t xml:space="preserve">’article 2.5.1-1 du Code précise que </w:t>
      </w:r>
      <w:r w:rsidR="00D253E2" w:rsidRPr="003A0E1C">
        <w:rPr>
          <w:rFonts w:ascii="Source Sans Pro" w:hAnsi="Source Sans Pro"/>
        </w:rPr>
        <w:t xml:space="preserve">les travaux à domicile sont adaptés au niveau d'enseignement. Ils doivent toujours pouvoir être réalisés sans l'aide d'un adulte. Si la consultation de documents de référence est nécessaire, l'école s'assure que chaque élève pourra y avoir accès, notamment dans le cadre des bibliothèques publiques et des outils informatiques de l'école ou mis gratuitement à leur </w:t>
      </w:r>
      <w:r w:rsidR="00D253E2" w:rsidRPr="00DF6467">
        <w:rPr>
          <w:rFonts w:ascii="Source Sans Pro" w:hAnsi="Source Sans Pro"/>
          <w:lang w:val="fr-FR"/>
        </w:rPr>
        <w:t>disposition.</w:t>
      </w:r>
    </w:p>
    <w:p w14:paraId="34B0B645" w14:textId="77777777" w:rsidR="00D253E2" w:rsidRPr="00DF6467" w:rsidRDefault="00D253E2" w:rsidP="00AA3018">
      <w:pPr>
        <w:adjustRightInd w:val="0"/>
        <w:jc w:val="both"/>
        <w:rPr>
          <w:rFonts w:ascii="Source Sans Pro" w:hAnsi="Source Sans Pro"/>
          <w:lang w:val="fr-FR"/>
        </w:rPr>
      </w:pPr>
      <w:r w:rsidRPr="00DF6467">
        <w:rPr>
          <w:rFonts w:ascii="Source Sans Pro" w:hAnsi="Source Sans Pro"/>
          <w:lang w:val="fr-FR"/>
        </w:rPr>
        <w:t>Dans l’enseignement maternel, des travaux à domicile ne peuvent pas être demandés aux élèves de l’enseignement maternel.</w:t>
      </w:r>
    </w:p>
    <w:p w14:paraId="7A4D490F" w14:textId="4DBA6645" w:rsidR="00D253E2" w:rsidRPr="00DF6467" w:rsidRDefault="00D253E2" w:rsidP="00AA3018">
      <w:pPr>
        <w:adjustRightInd w:val="0"/>
        <w:jc w:val="both"/>
        <w:rPr>
          <w:rFonts w:ascii="Source Sans Pro" w:hAnsi="Source Sans Pro"/>
          <w:lang w:val="fr-FR"/>
        </w:rPr>
      </w:pPr>
      <w:r w:rsidRPr="00DF6467">
        <w:rPr>
          <w:rFonts w:ascii="Source Sans Pro" w:hAnsi="Source Sans Pro"/>
          <w:lang w:val="fr-FR"/>
        </w:rPr>
        <w:t>En P1/P2, des travaux à domicile ne peuvent pas être demandés aux élèves. En revanche, il peut être demandé à l’élève de lire ou de présenter oralement ou graphiquement à sa famille ou à son entourage ce qui a été réalisé pendant le temps scolaire</w:t>
      </w:r>
      <w:r w:rsidR="00223D79" w:rsidRPr="00DF6467">
        <w:rPr>
          <w:rFonts w:ascii="Source Sans Pro" w:hAnsi="Source Sans Pro"/>
          <w:lang w:val="fr-FR"/>
        </w:rPr>
        <w:t>,</w:t>
      </w:r>
      <w:r w:rsidRPr="00DF6467">
        <w:rPr>
          <w:rFonts w:ascii="Source Sans Pro" w:hAnsi="Source Sans Pro"/>
          <w:lang w:val="fr-FR"/>
        </w:rPr>
        <w:t xml:space="preserve"> quel que soit le domaine dans lequel s’inscrivent ces activités.</w:t>
      </w:r>
    </w:p>
    <w:p w14:paraId="3D6C858F" w14:textId="4EA15447" w:rsidR="00D253E2" w:rsidRPr="00DF6467" w:rsidRDefault="00D253E2" w:rsidP="00AA3018">
      <w:pPr>
        <w:adjustRightInd w:val="0"/>
        <w:jc w:val="both"/>
        <w:rPr>
          <w:rFonts w:ascii="Source Sans Pro" w:hAnsi="Source Sans Pro"/>
          <w:lang w:val="fr-FR"/>
        </w:rPr>
      </w:pPr>
      <w:r w:rsidRPr="00DF6467">
        <w:rPr>
          <w:rFonts w:ascii="Source Sans Pro" w:hAnsi="Source Sans Pro"/>
          <w:lang w:val="fr-FR"/>
        </w:rPr>
        <w:t>De P3 à P6</w:t>
      </w:r>
      <w:r w:rsidR="00B644B3" w:rsidRPr="00DF6467">
        <w:rPr>
          <w:rFonts w:ascii="Source Sans Pro" w:hAnsi="Source Sans Pro"/>
          <w:lang w:val="fr-FR"/>
        </w:rPr>
        <w:t>, l</w:t>
      </w:r>
      <w:r w:rsidRPr="00DF6467">
        <w:rPr>
          <w:rFonts w:ascii="Source Sans Pro" w:hAnsi="Source Sans Pro"/>
          <w:lang w:val="fr-FR"/>
        </w:rPr>
        <w:t xml:space="preserve">es travaux à domicile </w:t>
      </w:r>
      <w:r w:rsidR="005F4A84" w:rsidRPr="00DF6467">
        <w:rPr>
          <w:rFonts w:ascii="Source Sans Pro" w:hAnsi="Source Sans Pro"/>
          <w:lang w:val="fr-FR"/>
        </w:rPr>
        <w:t>doivent être en lien avec des apprentissages qui ont été réalisés ou qui seront réalisés durant les périodes de cours. En aucun cas, le</w:t>
      </w:r>
      <w:r w:rsidR="00D54C93" w:rsidRPr="00DF6467">
        <w:rPr>
          <w:rFonts w:ascii="Source Sans Pro" w:hAnsi="Source Sans Pro"/>
          <w:lang w:val="fr-FR"/>
        </w:rPr>
        <w:t>s</w:t>
      </w:r>
      <w:r w:rsidR="005F4A84" w:rsidRPr="00DF6467">
        <w:rPr>
          <w:rFonts w:ascii="Source Sans Pro" w:hAnsi="Source Sans Pro"/>
          <w:lang w:val="fr-FR"/>
        </w:rPr>
        <w:t xml:space="preserve"> trava</w:t>
      </w:r>
      <w:r w:rsidR="00D54C93" w:rsidRPr="00DF6467">
        <w:rPr>
          <w:rFonts w:ascii="Source Sans Pro" w:hAnsi="Source Sans Pro"/>
          <w:lang w:val="fr-FR"/>
        </w:rPr>
        <w:t>ux</w:t>
      </w:r>
      <w:r w:rsidR="005F4A84" w:rsidRPr="00DF6467">
        <w:rPr>
          <w:rFonts w:ascii="Source Sans Pro" w:hAnsi="Source Sans Pro"/>
          <w:lang w:val="fr-FR"/>
        </w:rPr>
        <w:t xml:space="preserve"> à domicile ne peu</w:t>
      </w:r>
      <w:r w:rsidR="00D54C93" w:rsidRPr="00DF6467">
        <w:rPr>
          <w:rFonts w:ascii="Source Sans Pro" w:hAnsi="Source Sans Pro"/>
          <w:lang w:val="fr-FR"/>
        </w:rPr>
        <w:t>vent</w:t>
      </w:r>
      <w:r w:rsidR="005F4A84" w:rsidRPr="00DF6467">
        <w:rPr>
          <w:rFonts w:ascii="Source Sans Pro" w:hAnsi="Source Sans Pro"/>
          <w:lang w:val="fr-FR"/>
        </w:rPr>
        <w:t xml:space="preserve"> porter sur l'acquisition de prérequis indispensables à l'entrée dans les apprentissages organisés dans les périodes de cours</w:t>
      </w:r>
      <w:r w:rsidR="006152C1" w:rsidRPr="00DF6467">
        <w:rPr>
          <w:rFonts w:ascii="Source Sans Pro" w:hAnsi="Source Sans Pro"/>
          <w:lang w:val="fr-FR"/>
        </w:rPr>
        <w:t xml:space="preserve">. </w:t>
      </w:r>
      <w:r w:rsidR="00F95260" w:rsidRPr="00DF6467">
        <w:rPr>
          <w:rFonts w:ascii="Source Sans Pro" w:hAnsi="Source Sans Pro"/>
          <w:lang w:val="fr-FR"/>
        </w:rPr>
        <w:t>En ce sens,</w:t>
      </w:r>
      <w:r w:rsidR="00546BA2" w:rsidRPr="00DF6467">
        <w:rPr>
          <w:rFonts w:ascii="Source Sans Pro" w:hAnsi="Source Sans Pro"/>
          <w:lang w:val="fr-FR"/>
        </w:rPr>
        <w:t xml:space="preserve"> ils</w:t>
      </w:r>
      <w:r w:rsidR="00F95260" w:rsidRPr="00DF6467">
        <w:rPr>
          <w:rFonts w:ascii="Source Sans Pro" w:hAnsi="Source Sans Pro"/>
          <w:lang w:val="fr-FR"/>
        </w:rPr>
        <w:t xml:space="preserve"> doivent avoir un caractère exclusivement formatif. </w:t>
      </w:r>
      <w:r w:rsidR="00085139" w:rsidRPr="00DF6467">
        <w:rPr>
          <w:rFonts w:ascii="Source Sans Pro" w:hAnsi="Source Sans Pro"/>
          <w:lang w:val="fr-FR"/>
        </w:rPr>
        <w:t>Ces travaux ne sont donc pas noté</w:t>
      </w:r>
      <w:r w:rsidR="00EA78FC" w:rsidRPr="00DF6467">
        <w:rPr>
          <w:rFonts w:ascii="Source Sans Pro" w:hAnsi="Source Sans Pro"/>
          <w:lang w:val="fr-FR"/>
        </w:rPr>
        <w:t>s</w:t>
      </w:r>
      <w:r w:rsidR="00085139" w:rsidRPr="00DF6467">
        <w:rPr>
          <w:rFonts w:ascii="Source Sans Pro" w:hAnsi="Source Sans Pro"/>
          <w:lang w:val="fr-FR"/>
        </w:rPr>
        <w:t xml:space="preserve"> dans le cadre de l’évaluation sommative et/ou certificative.</w:t>
      </w:r>
      <w:r w:rsidR="00F95260" w:rsidRPr="00DF6467">
        <w:rPr>
          <w:rFonts w:ascii="Source Sans Pro" w:hAnsi="Source Sans Pro"/>
          <w:lang w:val="fr-FR"/>
        </w:rPr>
        <w:t xml:space="preserve"> </w:t>
      </w:r>
    </w:p>
    <w:p w14:paraId="3F3A71FB" w14:textId="2CA49E63" w:rsidR="006152C1" w:rsidRPr="003A0E1C" w:rsidRDefault="006152C1" w:rsidP="00AA3018">
      <w:pPr>
        <w:adjustRightInd w:val="0"/>
        <w:jc w:val="both"/>
        <w:rPr>
          <w:rFonts w:ascii="Source Sans Pro" w:hAnsi="Source Sans Pro" w:cstheme="minorHAnsi"/>
          <w:color w:val="000000"/>
        </w:rPr>
      </w:pPr>
      <w:r w:rsidRPr="003A0E1C">
        <w:rPr>
          <w:rFonts w:ascii="Source Sans Pro" w:hAnsi="Source Sans Pro"/>
        </w:rPr>
        <w:t xml:space="preserve">Ils doivent prendre en compte </w:t>
      </w:r>
      <w:r w:rsidRPr="003A0E1C">
        <w:rPr>
          <w:rFonts w:ascii="Source Sans Pro" w:hAnsi="Source Sans Pro" w:cstheme="minorHAnsi"/>
          <w:color w:val="000000"/>
        </w:rPr>
        <w:t>le niveau de maitrise et le rythme de chaque élève</w:t>
      </w:r>
      <w:r w:rsidR="000C1C7C" w:rsidRPr="003A0E1C">
        <w:rPr>
          <w:rFonts w:ascii="Source Sans Pro" w:hAnsi="Source Sans Pro" w:cstheme="minorHAnsi"/>
          <w:color w:val="000000"/>
        </w:rPr>
        <w:t>. En conséquence, les travaux à domicile peuvent être individualisés.</w:t>
      </w:r>
      <w:r w:rsidR="00F95260" w:rsidRPr="003A0E1C">
        <w:rPr>
          <w:rFonts w:ascii="Source Sans Pro" w:hAnsi="Source Sans Pro" w:cstheme="minorHAnsi"/>
          <w:color w:val="000000"/>
        </w:rPr>
        <w:t xml:space="preserve"> </w:t>
      </w:r>
    </w:p>
    <w:p w14:paraId="5C92659D" w14:textId="2D781E5D" w:rsidR="00502BE2" w:rsidRPr="003A0E1C" w:rsidRDefault="00502BE2" w:rsidP="00AA3018">
      <w:pPr>
        <w:adjustRightInd w:val="0"/>
        <w:jc w:val="both"/>
        <w:rPr>
          <w:rFonts w:ascii="Source Sans Pro" w:hAnsi="Source Sans Pro" w:cstheme="minorHAnsi"/>
          <w:color w:val="000000"/>
        </w:rPr>
      </w:pPr>
      <w:r w:rsidRPr="003A0E1C">
        <w:rPr>
          <w:rFonts w:ascii="Source Sans Pro" w:hAnsi="Source Sans Pro" w:cstheme="minorHAnsi"/>
          <w:color w:val="000000"/>
        </w:rPr>
        <w:lastRenderedPageBreak/>
        <w:t xml:space="preserve">La durée des travaux à domicile doit être limitée : </w:t>
      </w:r>
    </w:p>
    <w:p w14:paraId="3139BE27" w14:textId="705EDF49" w:rsidR="00502BE2" w:rsidRPr="003A0E1C" w:rsidRDefault="00502BE2" w:rsidP="00550457">
      <w:pPr>
        <w:pStyle w:val="Paragraphedeliste"/>
        <w:numPr>
          <w:ilvl w:val="0"/>
          <w:numId w:val="1"/>
        </w:numPr>
        <w:adjustRightInd w:val="0"/>
        <w:jc w:val="both"/>
        <w:rPr>
          <w:rFonts w:ascii="Source Sans Pro" w:hAnsi="Source Sans Pro" w:cstheme="minorHAnsi"/>
          <w:bCs/>
        </w:rPr>
      </w:pPr>
      <w:r w:rsidRPr="003A0E1C">
        <w:rPr>
          <w:rFonts w:ascii="Source Sans Pro" w:hAnsi="Source Sans Pro" w:cstheme="minorHAnsi"/>
          <w:bCs/>
        </w:rPr>
        <w:t xml:space="preserve">À </w:t>
      </w:r>
      <w:r w:rsidR="00740A56" w:rsidRPr="003A0E1C">
        <w:rPr>
          <w:rFonts w:ascii="Source Sans Pro" w:hAnsi="Source Sans Pro" w:cstheme="minorHAnsi"/>
          <w:bCs/>
        </w:rPr>
        <w:t xml:space="preserve">environ </w:t>
      </w:r>
      <w:r w:rsidRPr="003A0E1C">
        <w:rPr>
          <w:rFonts w:ascii="Source Sans Pro" w:hAnsi="Source Sans Pro" w:cstheme="minorHAnsi"/>
          <w:bCs/>
        </w:rPr>
        <w:t>20 minutes par jour en P3-P4</w:t>
      </w:r>
    </w:p>
    <w:p w14:paraId="0CC45590" w14:textId="6E5B7B93" w:rsidR="007A7491" w:rsidRPr="004E64DC" w:rsidRDefault="00740A56" w:rsidP="00660A79">
      <w:pPr>
        <w:pStyle w:val="Paragraphedeliste"/>
        <w:numPr>
          <w:ilvl w:val="0"/>
          <w:numId w:val="1"/>
        </w:numPr>
        <w:adjustRightInd w:val="0"/>
        <w:jc w:val="both"/>
        <w:rPr>
          <w:rFonts w:ascii="Source Sans Pro" w:hAnsi="Source Sans Pro" w:cstheme="minorHAnsi"/>
          <w:bCs/>
        </w:rPr>
      </w:pPr>
      <w:r w:rsidRPr="003A0E1C">
        <w:rPr>
          <w:rFonts w:ascii="Source Sans Pro" w:hAnsi="Source Sans Pro" w:cstheme="minorHAnsi"/>
          <w:bCs/>
        </w:rPr>
        <w:t>À environ 30 minutes par jours en P5-P6</w:t>
      </w:r>
    </w:p>
    <w:p w14:paraId="70738899"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L’école veille à ce que les travaux à domicile conservent une finalité essentiellement formative et pédagogique. Ceux-ci ont pour objectif de favoriser la consolidation des apprentissages réalisés en classe, le développement progressif de l’autonomie, l’acquisition de méthodes de travail ainsi que la responsabilisation des élèves.</w:t>
      </w:r>
    </w:p>
    <w:p w14:paraId="1B4C5BDB"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Les travaux demandés sont adaptés à l’âge, au niveau de maîtrise et au rythme d’apprentissage de chaque élève. Ils sont conçus de manière à pouvoir être réalisés de façon autonome, sans nécessité d’un accompagnement pédagogique systématique par un adulte.</w:t>
      </w:r>
    </w:p>
    <w:p w14:paraId="5B6CA737" w14:textId="77777777" w:rsidR="006F4CBF" w:rsidRPr="00DF6467" w:rsidRDefault="006F4CBF" w:rsidP="00DF6467">
      <w:p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L’école privilégie des travaux courts, ciblés et porteurs de sens, permettant principalement :</w:t>
      </w:r>
    </w:p>
    <w:p w14:paraId="7257CDD5"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lecture ; </w:t>
      </w:r>
    </w:p>
    <w:p w14:paraId="2D8050F4"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mémorisation ; </w:t>
      </w:r>
    </w:p>
    <w:p w14:paraId="2EAE5BC3"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l’entraînement ; </w:t>
      </w:r>
    </w:p>
    <w:p w14:paraId="72030760"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réactivation des apprentissages ; </w:t>
      </w:r>
    </w:p>
    <w:p w14:paraId="793EEF46"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la préparation ou le prolongement d’activités menées en classe ; </w:t>
      </w:r>
    </w:p>
    <w:p w14:paraId="7E6E44F1" w14:textId="77777777" w:rsidR="006F4CBF" w:rsidRPr="00DF6467" w:rsidRDefault="006F4CBF">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DF6467">
        <w:rPr>
          <w:rFonts w:ascii="Source Sans Pro" w:eastAsia="Verdana" w:hAnsi="Source Sans Pro" w:cstheme="minorHAnsi"/>
          <w:lang w:val="fr-FR"/>
        </w:rPr>
        <w:t xml:space="preserve">le développement progressif de méthodes de travail personnelles. </w:t>
      </w:r>
    </w:p>
    <w:p w14:paraId="6757BCC5"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Une attention particulière est portée au respect du bien-être des élèves et à l’équilibre entre le temps scolaire, le temps familial, les activités extrascolaires et les temps de repos. Les travaux à domicile ne peuvent en aucun cas constituer une surcharge de travail ou générer des situations d’inégalité entre les élèves.</w:t>
      </w:r>
    </w:p>
    <w:p w14:paraId="2BF1CF13"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Dans le cadre d’une pédagogie différenciée et inclusive, certains travaux peuvent être adaptés ou individualisés en fonction des besoins spécifiques des élèves, notamment dans le cadre des aménagements raisonnables ou de l’accompagnement personnalisé.</w:t>
      </w:r>
    </w:p>
    <w:p w14:paraId="76A1C8E4"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Les consignes données aux élèves sont explicites et les délais de réalisation tiennent compte de l’âge des élèves, de la nature du travail demandé ainsi que de la nécessité de permettre à chacun d’organiser son travail dans des conditions sereines et réalistes.</w:t>
      </w:r>
    </w:p>
    <w:p w14:paraId="37A4CD7D" w14:textId="77777777" w:rsidR="006F4CBF" w:rsidRPr="00DF6467" w:rsidRDefault="006F4CBF" w:rsidP="00DF6467">
      <w:pPr>
        <w:adjustRightInd w:val="0"/>
        <w:jc w:val="both"/>
        <w:rPr>
          <w:rFonts w:ascii="Source Sans Pro" w:hAnsi="Source Sans Pro" w:cstheme="minorHAnsi"/>
          <w:color w:val="000000"/>
        </w:rPr>
      </w:pPr>
      <w:r w:rsidRPr="00DF6467">
        <w:rPr>
          <w:rFonts w:ascii="Source Sans Pro" w:hAnsi="Source Sans Pro" w:cstheme="minorHAnsi"/>
          <w:color w:val="000000"/>
        </w:rPr>
        <w:t>L’école veille enfin à maintenir une cohérence entre les pratiques des différents enseignants afin de garantir une charge de travail raisonnable et adaptée tout au long de la scolarité primaire.</w:t>
      </w:r>
    </w:p>
    <w:p w14:paraId="7EDD0ABD" w14:textId="77777777" w:rsidR="00165507" w:rsidRDefault="00165507" w:rsidP="00165507">
      <w:pPr>
        <w:pStyle w:val="Titre3"/>
      </w:pPr>
    </w:p>
    <w:p w14:paraId="5E931214" w14:textId="26009190" w:rsidR="00F36558" w:rsidRPr="00360946" w:rsidRDefault="0054253F" w:rsidP="00550457">
      <w:pPr>
        <w:pStyle w:val="Titre3"/>
        <w:numPr>
          <w:ilvl w:val="0"/>
          <w:numId w:val="2"/>
        </w:numPr>
      </w:pPr>
      <w:bookmarkStart w:id="12" w:name="_Toc230263169"/>
      <w:r>
        <w:t>É</w:t>
      </w:r>
      <w:r w:rsidR="00CB0CF6">
        <w:t>valuations</w:t>
      </w:r>
      <w:bookmarkEnd w:id="12"/>
    </w:p>
    <w:p w14:paraId="7ECA6D71" w14:textId="719EF0B9" w:rsidR="00B16690" w:rsidRPr="00BC38FA" w:rsidRDefault="00DE48F5">
      <w:pPr>
        <w:pStyle w:val="Titre4"/>
        <w:numPr>
          <w:ilvl w:val="0"/>
          <w:numId w:val="3"/>
        </w:numPr>
        <w:rPr>
          <w:iCs/>
        </w:rPr>
      </w:pPr>
      <w:bookmarkStart w:id="13" w:name="_Toc230263170"/>
      <w:r w:rsidRPr="00BC38FA">
        <w:rPr>
          <w:iCs/>
        </w:rPr>
        <w:t>Principes généraux</w:t>
      </w:r>
      <w:bookmarkEnd w:id="13"/>
    </w:p>
    <w:p w14:paraId="01F52E38" w14:textId="2B665092" w:rsidR="009518A8" w:rsidRPr="00DF6467" w:rsidRDefault="009518A8" w:rsidP="00096361">
      <w:pPr>
        <w:spacing w:line="276" w:lineRule="auto"/>
        <w:jc w:val="both"/>
        <w:rPr>
          <w:rFonts w:ascii="Source Sans Pro" w:hAnsi="Source Sans Pro" w:cstheme="minorHAnsi"/>
          <w:color w:val="000000"/>
        </w:rPr>
      </w:pPr>
      <w:r w:rsidRPr="00DF6467">
        <w:rPr>
          <w:rFonts w:ascii="Source Sans Pro" w:hAnsi="Source Sans Pro" w:cstheme="minorHAnsi"/>
          <w:color w:val="000000"/>
        </w:rPr>
        <w:t xml:space="preserve">L’évaluation interne vise l’évaluation </w:t>
      </w:r>
      <w:r w:rsidR="00F01616" w:rsidRPr="00DF6467">
        <w:rPr>
          <w:rFonts w:ascii="Source Sans Pro" w:hAnsi="Source Sans Pro" w:cstheme="minorHAnsi"/>
          <w:color w:val="000000"/>
        </w:rPr>
        <w:t>dont la conception et la mise en œuvre sont confiées à l’équipe pédagogique d’une école.</w:t>
      </w:r>
    </w:p>
    <w:p w14:paraId="74CC3D5A" w14:textId="200F7375" w:rsidR="00F01616" w:rsidRPr="00DF6467" w:rsidRDefault="00F01616" w:rsidP="00096361">
      <w:pPr>
        <w:spacing w:line="276" w:lineRule="auto"/>
        <w:jc w:val="both"/>
        <w:rPr>
          <w:rFonts w:ascii="Source Sans Pro" w:hAnsi="Source Sans Pro" w:cstheme="minorHAnsi"/>
          <w:color w:val="000000"/>
        </w:rPr>
      </w:pPr>
      <w:r w:rsidRPr="00DF6467">
        <w:rPr>
          <w:rFonts w:ascii="Source Sans Pro" w:hAnsi="Source Sans Pro" w:cstheme="minorHAnsi"/>
          <w:color w:val="000000"/>
        </w:rPr>
        <w:lastRenderedPageBreak/>
        <w:t>L’évaluation externe vise l’évaluation dont la conception et la mise en œuvre sont confiées à des instances extérieures à l'équipe pédagogique d'une école</w:t>
      </w:r>
      <w:r w:rsidR="00D14DD8" w:rsidRPr="00DF6467">
        <w:rPr>
          <w:rFonts w:cstheme="minorHAnsi"/>
          <w:color w:val="000000"/>
        </w:rPr>
        <w:footnoteReference w:id="3"/>
      </w:r>
      <w:r w:rsidRPr="00DF6467">
        <w:rPr>
          <w:rFonts w:ascii="Source Sans Pro" w:hAnsi="Source Sans Pro" w:cstheme="minorHAnsi"/>
          <w:color w:val="000000"/>
        </w:rPr>
        <w:t>.</w:t>
      </w:r>
    </w:p>
    <w:p w14:paraId="5AFFF542" w14:textId="29FDA023" w:rsidR="004018A4" w:rsidRPr="00DF6467" w:rsidRDefault="2340E994" w:rsidP="00096361">
      <w:pPr>
        <w:spacing w:line="276" w:lineRule="auto"/>
        <w:jc w:val="both"/>
        <w:rPr>
          <w:rFonts w:ascii="Source Sans Pro" w:hAnsi="Source Sans Pro" w:cstheme="minorHAnsi"/>
          <w:color w:val="000000"/>
        </w:rPr>
      </w:pPr>
      <w:r w:rsidRPr="00DF6467">
        <w:rPr>
          <w:rFonts w:ascii="Source Sans Pro" w:hAnsi="Source Sans Pro" w:cstheme="minorHAnsi"/>
          <w:color w:val="000000"/>
        </w:rPr>
        <w:t xml:space="preserve">L’évaluation formative </w:t>
      </w:r>
      <w:r w:rsidR="4C375944" w:rsidRPr="00DF6467">
        <w:rPr>
          <w:rFonts w:ascii="Source Sans Pro" w:hAnsi="Source Sans Pro" w:cstheme="minorHAnsi"/>
          <w:color w:val="000000"/>
        </w:rPr>
        <w:t xml:space="preserve">vise l'évaluation effectuée en cours d'apprentissage et visant à apprécier le progrès accompli par l'élève, à mesurer les acquis de l'élève et à comprendre la nature des difficultés qu'il rencontre lors d'un </w:t>
      </w:r>
      <w:r w:rsidR="7742CDBC" w:rsidRPr="00DF6467">
        <w:rPr>
          <w:rFonts w:ascii="Source Sans Pro" w:hAnsi="Source Sans Pro" w:cstheme="minorHAnsi"/>
          <w:color w:val="000000"/>
        </w:rPr>
        <w:t>apprentissage ;</w:t>
      </w:r>
      <w:r w:rsidR="4C375944" w:rsidRPr="00DF6467">
        <w:rPr>
          <w:rFonts w:ascii="Source Sans Pro" w:hAnsi="Source Sans Pro" w:cstheme="minorHAnsi"/>
          <w:color w:val="000000"/>
        </w:rPr>
        <w:t xml:space="preserve"> elle a pour but d'améliorer, de corriger ou de réajuster le</w:t>
      </w:r>
      <w:r w:rsidR="5E0E3BED" w:rsidRPr="00DF6467">
        <w:rPr>
          <w:rFonts w:ascii="Source Sans Pro" w:hAnsi="Source Sans Pro" w:cstheme="minorHAnsi"/>
          <w:color w:val="000000"/>
        </w:rPr>
        <w:t xml:space="preserve"> cheminement de l'élève face aux apprentissages et aux attendus </w:t>
      </w:r>
      <w:r w:rsidR="4C272EF1" w:rsidRPr="00DF6467">
        <w:rPr>
          <w:rFonts w:ascii="Source Sans Pro" w:hAnsi="Source Sans Pro" w:cstheme="minorHAnsi"/>
          <w:color w:val="000000"/>
        </w:rPr>
        <w:t>visés ;</w:t>
      </w:r>
      <w:r w:rsidR="5E0E3BED" w:rsidRPr="00DF6467">
        <w:rPr>
          <w:rFonts w:ascii="Source Sans Pro" w:hAnsi="Source Sans Pro" w:cstheme="minorHAnsi"/>
          <w:color w:val="000000"/>
        </w:rPr>
        <w:t xml:space="preserve"> elle peut se fonder en partie sur l'autoévaluation</w:t>
      </w:r>
      <w:r w:rsidR="004B0739" w:rsidRPr="00DF6467">
        <w:rPr>
          <w:rFonts w:cstheme="minorHAnsi"/>
          <w:color w:val="000000"/>
        </w:rPr>
        <w:footnoteReference w:id="4"/>
      </w:r>
      <w:r w:rsidR="17930E97" w:rsidRPr="00DF6467">
        <w:rPr>
          <w:rFonts w:ascii="Source Sans Pro" w:hAnsi="Source Sans Pro" w:cstheme="minorHAnsi"/>
          <w:color w:val="000000"/>
        </w:rPr>
        <w:t>.</w:t>
      </w:r>
      <w:r w:rsidR="570D4AE4" w:rsidRPr="00DF6467">
        <w:rPr>
          <w:rFonts w:ascii="Source Sans Pro" w:hAnsi="Source Sans Pro" w:cstheme="minorHAnsi"/>
          <w:color w:val="000000"/>
        </w:rPr>
        <w:t xml:space="preserve"> </w:t>
      </w:r>
    </w:p>
    <w:p w14:paraId="27B06459" w14:textId="25440ACA" w:rsidR="006D273A" w:rsidRPr="00DF6467" w:rsidRDefault="0AEA0B31" w:rsidP="728C6EBC">
      <w:pPr>
        <w:spacing w:line="276" w:lineRule="auto"/>
        <w:ind w:firstLine="708"/>
        <w:jc w:val="both"/>
        <w:rPr>
          <w:rFonts w:ascii="Source Sans Pro" w:hAnsi="Source Sans Pro" w:cstheme="minorHAnsi"/>
          <w:color w:val="000000"/>
        </w:rPr>
      </w:pPr>
      <w:r w:rsidRPr="00DF6467">
        <w:rPr>
          <w:rFonts w:ascii="Source Sans Pro" w:hAnsi="Source Sans Pro" w:cstheme="minorHAnsi"/>
          <w:color w:val="000000"/>
        </w:rPr>
        <w:t xml:space="preserve">Exemple : </w:t>
      </w:r>
      <w:r w:rsidR="00A9663D" w:rsidRPr="00DF6467">
        <w:rPr>
          <w:rFonts w:cstheme="minorHAnsi"/>
          <w:color w:val="000000"/>
        </w:rPr>
        <w:t>Réaliser un feedback à l'élève afin qu'il puisse se situer dans ses apprentissages et progresser.</w:t>
      </w:r>
    </w:p>
    <w:p w14:paraId="157AA3E3" w14:textId="604DE754" w:rsidR="00874A61" w:rsidRPr="00DF6467" w:rsidRDefault="006D273A" w:rsidP="006D273A">
      <w:pPr>
        <w:spacing w:line="276" w:lineRule="auto"/>
        <w:jc w:val="both"/>
        <w:rPr>
          <w:rFonts w:ascii="Source Sans Pro" w:hAnsi="Source Sans Pro" w:cstheme="minorHAnsi"/>
          <w:color w:val="000000"/>
        </w:rPr>
      </w:pPr>
      <w:r w:rsidRPr="00DF6467">
        <w:rPr>
          <w:rFonts w:ascii="Source Sans Pro" w:hAnsi="Source Sans Pro" w:cstheme="minorHAnsi"/>
          <w:color w:val="000000"/>
        </w:rPr>
        <w:t>En pratiquant, notamment, l'évaluation formative, l'école permet ainsi à chaque élève de progresser à son rythme dans l'appropriation des contenus d'apprentissage des huit domaines suivants</w:t>
      </w:r>
      <w:r w:rsidRPr="00DF6467">
        <w:rPr>
          <w:rFonts w:cstheme="minorHAnsi"/>
          <w:color w:val="000000"/>
        </w:rPr>
        <w:footnoteReference w:id="5"/>
      </w:r>
      <w:r w:rsidRPr="00DF6467">
        <w:rPr>
          <w:rFonts w:ascii="Source Sans Pro" w:hAnsi="Source Sans Pro" w:cstheme="minorHAnsi"/>
          <w:color w:val="000000"/>
        </w:rPr>
        <w:t> :</w:t>
      </w:r>
    </w:p>
    <w:p w14:paraId="58749254" w14:textId="65DB3BCE"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1° le domaine</w:t>
      </w:r>
      <w:r w:rsidR="07524493" w:rsidRPr="00DF6467">
        <w:rPr>
          <w:rFonts w:ascii="Source Sans Pro" w:hAnsi="Source Sans Pro" w:cstheme="minorHAnsi"/>
          <w:color w:val="000000"/>
        </w:rPr>
        <w:t xml:space="preserve"> « Français</w:t>
      </w:r>
      <w:r w:rsidRPr="00DF6467">
        <w:rPr>
          <w:rFonts w:ascii="Source Sans Pro" w:hAnsi="Source Sans Pro" w:cstheme="minorHAnsi"/>
          <w:color w:val="000000"/>
        </w:rPr>
        <w:t xml:space="preserve">, Arts et </w:t>
      </w:r>
      <w:r w:rsidR="2DAF032C" w:rsidRPr="00DF6467">
        <w:rPr>
          <w:rFonts w:ascii="Source Sans Pro" w:hAnsi="Source Sans Pro" w:cstheme="minorHAnsi"/>
          <w:color w:val="000000"/>
        </w:rPr>
        <w:t>Culture »</w:t>
      </w:r>
      <w:r w:rsidR="08F5BB8E"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2DFD8790" w14:textId="5613C637"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2° le domaine</w:t>
      </w:r>
      <w:r w:rsidR="5DA6286F" w:rsidRPr="00DF6467">
        <w:rPr>
          <w:rFonts w:ascii="Source Sans Pro" w:hAnsi="Source Sans Pro" w:cstheme="minorHAnsi"/>
          <w:color w:val="000000"/>
        </w:rPr>
        <w:t xml:space="preserve"> « Langues</w:t>
      </w:r>
      <w:r w:rsidRPr="00DF6467">
        <w:rPr>
          <w:rFonts w:ascii="Source Sans Pro" w:hAnsi="Source Sans Pro" w:cstheme="minorHAnsi"/>
          <w:color w:val="000000"/>
        </w:rPr>
        <w:t xml:space="preserve"> </w:t>
      </w:r>
      <w:r w:rsidR="3F084A1B" w:rsidRPr="00DF6467">
        <w:rPr>
          <w:rFonts w:ascii="Source Sans Pro" w:hAnsi="Source Sans Pro" w:cstheme="minorHAnsi"/>
          <w:color w:val="000000"/>
        </w:rPr>
        <w:t>modernes »</w:t>
      </w:r>
      <w:r w:rsidR="3FE5EB7A"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1535383F" w14:textId="5D019CEB"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3° le domaine</w:t>
      </w:r>
      <w:r w:rsidR="274D58A0" w:rsidRPr="00DF6467">
        <w:rPr>
          <w:rFonts w:ascii="Source Sans Pro" w:hAnsi="Source Sans Pro" w:cstheme="minorHAnsi"/>
          <w:color w:val="000000"/>
        </w:rPr>
        <w:t xml:space="preserve"> « Mathématiques</w:t>
      </w:r>
      <w:r w:rsidRPr="00DF6467">
        <w:rPr>
          <w:rFonts w:ascii="Source Sans Pro" w:hAnsi="Source Sans Pro" w:cstheme="minorHAnsi"/>
          <w:color w:val="000000"/>
        </w:rPr>
        <w:t xml:space="preserve">, Sciences et </w:t>
      </w:r>
      <w:r w:rsidR="47A6808D" w:rsidRPr="00DF6467">
        <w:rPr>
          <w:rFonts w:ascii="Source Sans Pro" w:hAnsi="Source Sans Pro" w:cstheme="minorHAnsi"/>
          <w:color w:val="000000"/>
        </w:rPr>
        <w:t>Techniques »</w:t>
      </w:r>
      <w:r w:rsidR="297C6317"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778FEB92" w14:textId="6DB54ED0"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4° le domaine</w:t>
      </w:r>
      <w:r w:rsidR="1AFF051E" w:rsidRPr="00DF6467">
        <w:rPr>
          <w:rFonts w:ascii="Source Sans Pro" w:hAnsi="Source Sans Pro" w:cstheme="minorHAnsi"/>
          <w:color w:val="000000"/>
        </w:rPr>
        <w:t xml:space="preserve"> « Sciences</w:t>
      </w:r>
      <w:r w:rsidRPr="00DF6467">
        <w:rPr>
          <w:rFonts w:ascii="Source Sans Pro" w:hAnsi="Source Sans Pro" w:cstheme="minorHAnsi"/>
          <w:color w:val="000000"/>
        </w:rPr>
        <w:t xml:space="preserve"> humaines et éducation à la philosophie et à la citoyenneté, religion ou </w:t>
      </w:r>
      <w:r w:rsidR="1CC1871E" w:rsidRPr="00DF6467">
        <w:rPr>
          <w:rFonts w:ascii="Source Sans Pro" w:hAnsi="Source Sans Pro" w:cstheme="minorHAnsi"/>
          <w:color w:val="000000"/>
        </w:rPr>
        <w:t>morale »</w:t>
      </w:r>
      <w:r w:rsidR="5B4BD3FB"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18C0669E" w14:textId="2A891CE1"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5° le domaine</w:t>
      </w:r>
      <w:r w:rsidR="0B2837DD" w:rsidRPr="00DF6467">
        <w:rPr>
          <w:rFonts w:ascii="Source Sans Pro" w:hAnsi="Source Sans Pro" w:cstheme="minorHAnsi"/>
          <w:color w:val="000000"/>
        </w:rPr>
        <w:t xml:space="preserve"> « </w:t>
      </w:r>
      <w:r w:rsidR="0054253F" w:rsidRPr="00DF6467">
        <w:rPr>
          <w:rFonts w:ascii="Source Sans Pro" w:hAnsi="Source Sans Pro" w:cstheme="minorHAnsi"/>
          <w:color w:val="000000"/>
        </w:rPr>
        <w:t>É</w:t>
      </w:r>
      <w:r w:rsidR="0B2837DD" w:rsidRPr="00DF6467">
        <w:rPr>
          <w:rFonts w:ascii="Source Sans Pro" w:hAnsi="Source Sans Pro" w:cstheme="minorHAnsi"/>
          <w:color w:val="000000"/>
        </w:rPr>
        <w:t>ducation</w:t>
      </w:r>
      <w:r w:rsidRPr="00DF6467">
        <w:rPr>
          <w:rFonts w:ascii="Source Sans Pro" w:hAnsi="Source Sans Pro" w:cstheme="minorHAnsi"/>
          <w:color w:val="000000"/>
        </w:rPr>
        <w:t xml:space="preserve"> physique, Bien</w:t>
      </w:r>
      <w:r w:rsidR="00A23457" w:rsidRPr="00DF6467">
        <w:rPr>
          <w:rFonts w:ascii="Source Sans Pro" w:hAnsi="Source Sans Pro" w:cstheme="minorHAnsi"/>
          <w:color w:val="000000"/>
        </w:rPr>
        <w:t>-</w:t>
      </w:r>
      <w:r w:rsidRPr="00DF6467">
        <w:rPr>
          <w:rFonts w:ascii="Source Sans Pro" w:hAnsi="Source Sans Pro" w:cstheme="minorHAnsi"/>
          <w:color w:val="000000"/>
        </w:rPr>
        <w:t xml:space="preserve">être et </w:t>
      </w:r>
      <w:r w:rsidR="0EE6E454" w:rsidRPr="00DF6467">
        <w:rPr>
          <w:rFonts w:ascii="Source Sans Pro" w:hAnsi="Source Sans Pro" w:cstheme="minorHAnsi"/>
          <w:color w:val="000000"/>
        </w:rPr>
        <w:t>Santé »</w:t>
      </w:r>
      <w:r w:rsidR="31FF48CE"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7667467A" w14:textId="6711221F" w:rsidR="006D273A" w:rsidRPr="00DF6467" w:rsidRDefault="1A9AA184"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6° le domaine</w:t>
      </w:r>
      <w:r w:rsidR="0BA97C1C" w:rsidRPr="00DF6467">
        <w:rPr>
          <w:rFonts w:ascii="Source Sans Pro" w:hAnsi="Source Sans Pro" w:cstheme="minorHAnsi"/>
          <w:color w:val="000000"/>
        </w:rPr>
        <w:t xml:space="preserve"> « Créativité</w:t>
      </w:r>
      <w:r w:rsidRPr="00DF6467">
        <w:rPr>
          <w:rFonts w:ascii="Source Sans Pro" w:hAnsi="Source Sans Pro" w:cstheme="minorHAnsi"/>
          <w:color w:val="000000"/>
        </w:rPr>
        <w:t xml:space="preserve">, Engagement et Esprit </w:t>
      </w:r>
      <w:r w:rsidR="46D3F7C3" w:rsidRPr="00DF6467">
        <w:rPr>
          <w:rFonts w:ascii="Source Sans Pro" w:hAnsi="Source Sans Pro" w:cstheme="minorHAnsi"/>
          <w:color w:val="000000"/>
        </w:rPr>
        <w:t>d'entreprendre »</w:t>
      </w:r>
      <w:r w:rsidR="5EDD67D1" w:rsidRPr="00DF6467">
        <w:rPr>
          <w:rFonts w:ascii="Source Sans Pro" w:hAnsi="Source Sans Pro" w:cstheme="minorHAnsi"/>
          <w:color w:val="000000"/>
        </w:rPr>
        <w:t xml:space="preserve"> </w:t>
      </w:r>
      <w:r w:rsidRPr="00DF6467">
        <w:rPr>
          <w:rFonts w:ascii="Source Sans Pro" w:hAnsi="Source Sans Pro" w:cstheme="minorHAnsi"/>
          <w:color w:val="000000"/>
        </w:rPr>
        <w:t xml:space="preserve">; </w:t>
      </w:r>
    </w:p>
    <w:p w14:paraId="09DDE543" w14:textId="4F661924" w:rsidR="006D273A" w:rsidRPr="00DF6467" w:rsidRDefault="006D273A" w:rsidP="006D273A">
      <w:pPr>
        <w:spacing w:after="0" w:line="276" w:lineRule="auto"/>
        <w:ind w:left="708"/>
        <w:jc w:val="both"/>
        <w:rPr>
          <w:rFonts w:ascii="Source Sans Pro" w:hAnsi="Source Sans Pro" w:cstheme="minorHAnsi"/>
          <w:color w:val="000000"/>
        </w:rPr>
      </w:pPr>
      <w:r w:rsidRPr="00DF6467">
        <w:rPr>
          <w:rFonts w:ascii="Source Sans Pro" w:hAnsi="Source Sans Pro" w:cstheme="minorHAnsi"/>
          <w:color w:val="000000"/>
        </w:rPr>
        <w:t>7° le domaine</w:t>
      </w:r>
      <w:r w:rsidR="42EF5DFE" w:rsidRPr="00DF6467">
        <w:rPr>
          <w:rFonts w:ascii="Source Sans Pro" w:hAnsi="Source Sans Pro" w:cstheme="minorHAnsi"/>
          <w:color w:val="000000"/>
        </w:rPr>
        <w:t xml:space="preserve"> « Apprendre</w:t>
      </w:r>
      <w:r w:rsidRPr="00DF6467">
        <w:rPr>
          <w:rFonts w:ascii="Source Sans Pro" w:hAnsi="Source Sans Pro" w:cstheme="minorHAnsi"/>
          <w:color w:val="000000"/>
        </w:rPr>
        <w:t xml:space="preserve"> à apprendre et Poser des </w:t>
      </w:r>
      <w:r w:rsidR="465C1EE7" w:rsidRPr="00DF6467">
        <w:rPr>
          <w:rFonts w:ascii="Source Sans Pro" w:hAnsi="Source Sans Pro" w:cstheme="minorHAnsi"/>
          <w:color w:val="000000"/>
        </w:rPr>
        <w:t>choix »</w:t>
      </w:r>
      <w:r w:rsidRPr="00DF6467">
        <w:rPr>
          <w:rFonts w:ascii="Source Sans Pro" w:hAnsi="Source Sans Pro" w:cstheme="minorHAnsi"/>
          <w:color w:val="000000"/>
        </w:rPr>
        <w:t xml:space="preserve"> ; </w:t>
      </w:r>
    </w:p>
    <w:p w14:paraId="26AEFE35" w14:textId="09AF8EA1" w:rsidR="006D273A" w:rsidRPr="00DF6467" w:rsidRDefault="006D273A" w:rsidP="4C3439D5">
      <w:pPr>
        <w:spacing w:line="276" w:lineRule="auto"/>
        <w:ind w:left="708"/>
        <w:jc w:val="both"/>
        <w:rPr>
          <w:rFonts w:ascii="Source Sans Pro" w:hAnsi="Source Sans Pro" w:cstheme="minorHAnsi"/>
          <w:color w:val="000000"/>
        </w:rPr>
      </w:pPr>
      <w:r w:rsidRPr="00DF6467">
        <w:rPr>
          <w:rFonts w:ascii="Source Sans Pro" w:hAnsi="Source Sans Pro" w:cstheme="minorHAnsi"/>
          <w:color w:val="000000"/>
        </w:rPr>
        <w:t>8° le domaine</w:t>
      </w:r>
      <w:r w:rsidR="1D11E297" w:rsidRPr="00DF6467">
        <w:rPr>
          <w:rFonts w:ascii="Source Sans Pro" w:hAnsi="Source Sans Pro" w:cstheme="minorHAnsi"/>
          <w:color w:val="000000"/>
        </w:rPr>
        <w:t xml:space="preserve"> « Apprendre</w:t>
      </w:r>
      <w:r w:rsidRPr="00DF6467">
        <w:rPr>
          <w:rFonts w:ascii="Source Sans Pro" w:hAnsi="Source Sans Pro" w:cstheme="minorHAnsi"/>
          <w:color w:val="000000"/>
        </w:rPr>
        <w:t xml:space="preserve"> à s'orienter »</w:t>
      </w:r>
      <w:r w:rsidRPr="00DF6467">
        <w:rPr>
          <w:rFonts w:cstheme="minorHAnsi"/>
          <w:color w:val="000000"/>
        </w:rPr>
        <w:footnoteReference w:id="6"/>
      </w:r>
      <w:r w:rsidRPr="00DF6467">
        <w:rPr>
          <w:rFonts w:ascii="Source Sans Pro" w:hAnsi="Source Sans Pro" w:cstheme="minorHAnsi"/>
          <w:color w:val="000000"/>
        </w:rPr>
        <w:t>.</w:t>
      </w:r>
    </w:p>
    <w:p w14:paraId="636102BE" w14:textId="387EE495" w:rsidR="004B0739" w:rsidRPr="00DF6467" w:rsidRDefault="5E0E3BED" w:rsidP="00015AFE">
      <w:pPr>
        <w:spacing w:line="276" w:lineRule="auto"/>
        <w:jc w:val="both"/>
        <w:rPr>
          <w:rFonts w:ascii="Source Sans Pro" w:hAnsi="Source Sans Pro" w:cstheme="minorHAnsi"/>
          <w:color w:val="000000"/>
        </w:rPr>
      </w:pPr>
      <w:r w:rsidRPr="00DF6467">
        <w:rPr>
          <w:rFonts w:ascii="Source Sans Pro" w:hAnsi="Source Sans Pro" w:cstheme="minorHAnsi"/>
          <w:color w:val="000000"/>
        </w:rPr>
        <w:t>L’évaluation sommative vise l'ensemble des épreuves permettant aux enseignants d'établir un bilan des acquis des élèves par rapport aux attendus</w:t>
      </w:r>
      <w:r w:rsidR="680349F0" w:rsidRPr="00DF6467">
        <w:rPr>
          <w:rFonts w:ascii="Source Sans Pro" w:hAnsi="Source Sans Pro" w:cstheme="minorHAnsi"/>
          <w:color w:val="000000"/>
        </w:rPr>
        <w:t xml:space="preserve"> prévus dans les référentiels de compétences</w:t>
      </w:r>
      <w:r w:rsidRPr="00DF6467">
        <w:rPr>
          <w:rFonts w:ascii="Source Sans Pro" w:hAnsi="Source Sans Pro" w:cstheme="minorHAnsi"/>
          <w:color w:val="000000"/>
        </w:rPr>
        <w:t xml:space="preserve"> au terme d'une ou de plusieurs séquences d'apprentissage</w:t>
      </w:r>
      <w:r w:rsidR="003659B7" w:rsidRPr="00DF6467">
        <w:rPr>
          <w:rFonts w:cstheme="minorHAnsi"/>
          <w:color w:val="000000"/>
        </w:rPr>
        <w:footnoteReference w:id="7"/>
      </w:r>
      <w:r w:rsidR="17930E97" w:rsidRPr="00DF6467">
        <w:rPr>
          <w:rFonts w:ascii="Source Sans Pro" w:hAnsi="Source Sans Pro" w:cstheme="minorHAnsi"/>
          <w:color w:val="000000"/>
        </w:rPr>
        <w:t>.</w:t>
      </w:r>
      <w:r w:rsidR="00A3000C" w:rsidRPr="00DF6467">
        <w:rPr>
          <w:rFonts w:ascii="Source Sans Pro" w:hAnsi="Source Sans Pro" w:cstheme="minorHAnsi"/>
          <w:color w:val="000000"/>
        </w:rPr>
        <w:t xml:space="preserve"> Une planification des épreuves d’évaluation sommative</w:t>
      </w:r>
      <w:r w:rsidR="00422E09" w:rsidRPr="00DF6467">
        <w:rPr>
          <w:rFonts w:ascii="Source Sans Pro" w:hAnsi="Source Sans Pro" w:cstheme="minorHAnsi"/>
          <w:color w:val="000000"/>
        </w:rPr>
        <w:t xml:space="preserve"> est remise aux parents lors de la première semaine </w:t>
      </w:r>
      <w:r w:rsidR="00512FF6" w:rsidRPr="00DF6467">
        <w:rPr>
          <w:rFonts w:ascii="Source Sans Pro" w:hAnsi="Source Sans Pro" w:cstheme="minorHAnsi"/>
          <w:color w:val="000000"/>
        </w:rPr>
        <w:t>de l’année scolaire</w:t>
      </w:r>
      <w:r w:rsidR="00512FF6" w:rsidRPr="00DF6467">
        <w:rPr>
          <w:rFonts w:cstheme="minorHAnsi"/>
          <w:color w:val="000000"/>
        </w:rPr>
        <w:footnoteReference w:id="8"/>
      </w:r>
      <w:r w:rsidR="00512FF6" w:rsidRPr="00DF6467">
        <w:rPr>
          <w:rFonts w:ascii="Source Sans Pro" w:hAnsi="Source Sans Pro" w:cstheme="minorHAnsi"/>
          <w:color w:val="000000"/>
        </w:rPr>
        <w:t>.</w:t>
      </w:r>
    </w:p>
    <w:p w14:paraId="0072CBEF" w14:textId="74405B3A" w:rsidR="00EC01D8" w:rsidRPr="00DF6467" w:rsidRDefault="00EC01D8" w:rsidP="00EB79BA">
      <w:pPr>
        <w:pStyle w:val="Paragraphedeliste"/>
        <w:spacing w:before="240" w:line="276" w:lineRule="auto"/>
        <w:ind w:left="1068" w:firstLine="348"/>
        <w:jc w:val="both"/>
        <w:rPr>
          <w:rFonts w:ascii="Source Sans Pro" w:hAnsi="Source Sans Pro" w:cstheme="minorHAnsi"/>
          <w:color w:val="000000"/>
        </w:rPr>
      </w:pPr>
      <w:r w:rsidRPr="00DF6467">
        <w:rPr>
          <w:rFonts w:ascii="Source Sans Pro" w:hAnsi="Source Sans Pro" w:cstheme="minorHAnsi"/>
          <w:color w:val="000000"/>
        </w:rPr>
        <w:t xml:space="preserve">Exemple : </w:t>
      </w:r>
      <w:r w:rsidR="00551657" w:rsidRPr="00DF6467">
        <w:rPr>
          <w:rFonts w:ascii="Source Sans Pro" w:hAnsi="Source Sans Pro" w:cstheme="minorHAnsi"/>
          <w:color w:val="000000"/>
        </w:rPr>
        <w:t xml:space="preserve">épreuve </w:t>
      </w:r>
      <w:r w:rsidR="00D14DD8" w:rsidRPr="00DF6467">
        <w:rPr>
          <w:rFonts w:ascii="Source Sans Pro" w:hAnsi="Source Sans Pro" w:cstheme="minorHAnsi"/>
          <w:color w:val="000000"/>
        </w:rPr>
        <w:t>diagnostique CLE en P4</w:t>
      </w:r>
      <w:r w:rsidRPr="00DF6467">
        <w:rPr>
          <w:rFonts w:ascii="Source Sans Pro" w:hAnsi="Source Sans Pro" w:cstheme="minorHAnsi"/>
          <w:color w:val="000000"/>
        </w:rPr>
        <w:t> </w:t>
      </w:r>
    </w:p>
    <w:p w14:paraId="3168773A" w14:textId="0698AB83" w:rsidR="00E26BA4" w:rsidRPr="00DF6467" w:rsidRDefault="005E6996" w:rsidP="00584928">
      <w:pPr>
        <w:spacing w:line="276" w:lineRule="auto"/>
        <w:jc w:val="both"/>
        <w:rPr>
          <w:rFonts w:ascii="Source Sans Pro" w:hAnsi="Source Sans Pro" w:cstheme="minorHAnsi"/>
          <w:color w:val="000000"/>
        </w:rPr>
      </w:pPr>
      <w:r w:rsidRPr="00DF6467">
        <w:rPr>
          <w:rFonts w:ascii="Source Sans Pro" w:hAnsi="Source Sans Pro" w:cstheme="minorHAnsi"/>
          <w:color w:val="000000"/>
        </w:rPr>
        <w:t>L</w:t>
      </w:r>
      <w:r w:rsidR="004B0739" w:rsidRPr="00DF6467">
        <w:rPr>
          <w:rFonts w:ascii="Source Sans Pro" w:hAnsi="Source Sans Pro" w:cstheme="minorHAnsi"/>
          <w:color w:val="000000"/>
        </w:rPr>
        <w:t xml:space="preserve">’évaluation certificative </w:t>
      </w:r>
      <w:r w:rsidR="0044068F" w:rsidRPr="00DF6467">
        <w:rPr>
          <w:rFonts w:ascii="Source Sans Pro" w:hAnsi="Source Sans Pro" w:cstheme="minorHAnsi"/>
          <w:color w:val="000000"/>
        </w:rPr>
        <w:t xml:space="preserve">vise </w:t>
      </w:r>
      <w:r w:rsidR="004B0739" w:rsidRPr="00DF6467">
        <w:rPr>
          <w:rFonts w:ascii="Source Sans Pro" w:hAnsi="Source Sans Pro" w:cstheme="minorHAnsi"/>
          <w:color w:val="000000"/>
        </w:rPr>
        <w:t>l'évaluation qui intervient dans la délivrance d'un certificat d'enseignement</w:t>
      </w:r>
      <w:r w:rsidR="003659B7" w:rsidRPr="00DF6467">
        <w:rPr>
          <w:rFonts w:cstheme="minorHAnsi"/>
          <w:color w:val="000000"/>
        </w:rPr>
        <w:footnoteReference w:id="9"/>
      </w:r>
      <w:r w:rsidR="006741CD" w:rsidRPr="00DF6467">
        <w:rPr>
          <w:rFonts w:ascii="Source Sans Pro" w:hAnsi="Source Sans Pro" w:cstheme="minorHAnsi"/>
          <w:color w:val="000000"/>
        </w:rPr>
        <w:t>.</w:t>
      </w:r>
      <w:r w:rsidR="004E5176" w:rsidRPr="00DF6467">
        <w:rPr>
          <w:rFonts w:ascii="Source Sans Pro" w:hAnsi="Source Sans Pro" w:cstheme="minorHAnsi"/>
          <w:color w:val="000000"/>
        </w:rPr>
        <w:t xml:space="preserve"> </w:t>
      </w:r>
    </w:p>
    <w:p w14:paraId="52006103" w14:textId="74D580CA" w:rsidR="00E26BA4" w:rsidRPr="00DF6467" w:rsidRDefault="00E26BA4" w:rsidP="00E26BA4">
      <w:pPr>
        <w:spacing w:line="276" w:lineRule="auto"/>
        <w:ind w:left="1416"/>
        <w:jc w:val="both"/>
        <w:rPr>
          <w:rFonts w:ascii="Source Sans Pro" w:hAnsi="Source Sans Pro" w:cstheme="minorHAnsi"/>
          <w:color w:val="000000"/>
        </w:rPr>
      </w:pPr>
      <w:r w:rsidRPr="00DF6467">
        <w:rPr>
          <w:rFonts w:ascii="Source Sans Pro" w:hAnsi="Source Sans Pro" w:cstheme="minorHAnsi"/>
          <w:color w:val="000000"/>
        </w:rPr>
        <w:t>Exemple : Le certificat d’étude</w:t>
      </w:r>
      <w:r w:rsidR="00A23457" w:rsidRPr="00DF6467">
        <w:rPr>
          <w:rFonts w:ascii="Source Sans Pro" w:hAnsi="Source Sans Pro" w:cstheme="minorHAnsi"/>
          <w:color w:val="000000"/>
        </w:rPr>
        <w:t>s</w:t>
      </w:r>
      <w:r w:rsidRPr="00DF6467">
        <w:rPr>
          <w:rFonts w:ascii="Source Sans Pro" w:hAnsi="Source Sans Pro" w:cstheme="minorHAnsi"/>
          <w:color w:val="000000"/>
        </w:rPr>
        <w:t xml:space="preserve"> de base (CEB)</w:t>
      </w:r>
      <w:r w:rsidR="00793DD9" w:rsidRPr="00DF6467">
        <w:rPr>
          <w:rFonts w:ascii="Source Sans Pro" w:hAnsi="Source Sans Pro" w:cstheme="minorHAnsi"/>
          <w:color w:val="000000"/>
        </w:rPr>
        <w:t>, le CE1D, le CESS, etc.</w:t>
      </w:r>
    </w:p>
    <w:p w14:paraId="3A9DCC74" w14:textId="52B95030" w:rsidR="00AB15CD" w:rsidRPr="00DF6467" w:rsidRDefault="00AB15CD" w:rsidP="00BB22BC">
      <w:pPr>
        <w:spacing w:line="276" w:lineRule="auto"/>
        <w:jc w:val="both"/>
        <w:rPr>
          <w:rFonts w:ascii="Source Sans Pro" w:hAnsi="Source Sans Pro" w:cstheme="minorHAnsi"/>
          <w:color w:val="000000"/>
        </w:rPr>
      </w:pPr>
      <w:r w:rsidRPr="00DF6467">
        <w:rPr>
          <w:rFonts w:ascii="Source Sans Pro" w:hAnsi="Source Sans Pro" w:cstheme="minorHAnsi"/>
          <w:color w:val="000000"/>
        </w:rPr>
        <w:t>L’école veille par ailleurs à l’obligation pour chaque élève de participer à toutes les activités liées aux évaluations externes certificatives et non certificatives et d’accomplir les tâches qui en découlent</w:t>
      </w:r>
      <w:r w:rsidRPr="00DF6467">
        <w:rPr>
          <w:rFonts w:cstheme="minorHAnsi"/>
          <w:color w:val="000000"/>
        </w:rPr>
        <w:footnoteReference w:id="10"/>
      </w:r>
      <w:r w:rsidRPr="00DF6467">
        <w:rPr>
          <w:rFonts w:ascii="Source Sans Pro" w:hAnsi="Source Sans Pro" w:cstheme="minorHAnsi"/>
          <w:color w:val="000000"/>
        </w:rPr>
        <w:t>.</w:t>
      </w:r>
    </w:p>
    <w:p w14:paraId="43B1D28A" w14:textId="33B14B7B" w:rsidR="00BB22BC" w:rsidRPr="00DF6467" w:rsidRDefault="00BB22BC" w:rsidP="00BB22BC">
      <w:pPr>
        <w:spacing w:line="276" w:lineRule="auto"/>
        <w:jc w:val="both"/>
        <w:rPr>
          <w:rFonts w:ascii="Source Sans Pro" w:hAnsi="Source Sans Pro" w:cstheme="minorHAnsi"/>
          <w:color w:val="000000"/>
        </w:rPr>
      </w:pPr>
      <w:r w:rsidRPr="00DF6467">
        <w:rPr>
          <w:rFonts w:ascii="Source Sans Pro" w:hAnsi="Source Sans Pro" w:cstheme="minorHAnsi"/>
          <w:color w:val="000000"/>
        </w:rPr>
        <w:lastRenderedPageBreak/>
        <w:t>Il sera veillé à ce que la mise en œuvre d'aménagements raisonnables en réponse à des besoins spécifiques dument attestés soit assurée dans le cadre de la passation des épreuves d'évaluation tant internes qu'externes.</w:t>
      </w:r>
    </w:p>
    <w:p w14:paraId="1EA51DEA"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L’école développe une politique d’évaluation cohérente, progressive et bienveillante, en conformité avec les référentiels du tronc commun et les orientations pédagogiques de la Fédération Wallonie-Bruxelles. L’évaluation y est considérée comme un véritable outil au service des apprentissages et de la réussite de chaque élève.</w:t>
      </w:r>
    </w:p>
    <w:p w14:paraId="3F794D69"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Les pratiques d’évaluation mises en œuvre au sein de l’école visent prioritairement à soutenir les progrès des élèves, à identifier leurs acquis ainsi que les difficultés rencontrées, et à adapter les démarches pédagogiques en conséquence. L’évaluation s’inscrit ainsi dans une logique d’accompagnement, de différenciation et de progression continue des apprentissages.</w:t>
      </w:r>
    </w:p>
    <w:p w14:paraId="2B9B7FDA"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L’équipe éducative veille à diversifier les modalités d’évaluation afin de tenir compte des profils, des rythmes et des besoins des élèves. Les évaluations peuvent notamment prendre la forme d’observations en situation d’apprentissage, d’exercices oraux ou écrits, de productions individuelles ou collectives, de manipulations, de projets, de recherches, d’exposés, d’activités pratiques ou encore d’évaluations numériques.</w:t>
      </w:r>
    </w:p>
    <w:p w14:paraId="07848559"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Une place importante est accordée à l’évaluation formative, au feedback constructif et à l’autoévaluation afin de permettre à l’élève de mieux comprendre ses réussites, ses difficultés et les stratégies à mettre en œuvre pour progresser. L’erreur est considérée comme une étape normale du processus d’apprentissage et comme un outil permettant d’ajuster les pratiques pédagogiques.</w:t>
      </w:r>
    </w:p>
    <w:p w14:paraId="01FC4ED3"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Les évaluations sommatives sont organisées de manière progressive et équilibrée tout au long de l’année scolaire. Elles portent sur des apprentissages réellement travaillés en classe et visent à apprécier le niveau de maîtrise des attendus définis dans les référentiels. L’école veille à éviter toute surcharge évaluative et à maintenir un climat serein et sécurisant pour les élèves.</w:t>
      </w:r>
    </w:p>
    <w:p w14:paraId="47689D90"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Dans le respect des prescrits légaux, les évaluations certificatives et les évaluations externes sont organisées conformément aux modalités fixées par la Fédération Wallonie-Bruxelles. L’école veille à préparer les élèves à ces épreuves dans un climat de confiance et d’accompagnement pédagogique.</w:t>
      </w:r>
    </w:p>
    <w:p w14:paraId="13717DE7"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Une attention particulière est portée à la communication avec les parents. Les résultats, observations et évolutions des élèves sont communiqués régulièrement au travers des bulletins, des rencontres individuelles, des échanges avec les enseignants et des différents outils de communication utilisés par l’école.</w:t>
      </w:r>
    </w:p>
    <w:p w14:paraId="03F7B035" w14:textId="77777777" w:rsidR="006F4CBF" w:rsidRPr="00DF6467" w:rsidRDefault="006F4CBF" w:rsidP="00DF6467">
      <w:pPr>
        <w:spacing w:line="276" w:lineRule="auto"/>
        <w:jc w:val="both"/>
        <w:rPr>
          <w:rFonts w:ascii="Source Sans Pro" w:hAnsi="Source Sans Pro" w:cstheme="minorHAnsi"/>
          <w:color w:val="000000"/>
        </w:rPr>
      </w:pPr>
      <w:r w:rsidRPr="00DF6467">
        <w:rPr>
          <w:rFonts w:ascii="Source Sans Pro" w:hAnsi="Source Sans Pro" w:cstheme="minorHAnsi"/>
          <w:color w:val="000000"/>
        </w:rPr>
        <w:t>Enfin, l’école veille à garantir l’équité des évaluations en mettant en œuvre, lorsque cela est nécessaire, les aménagements raisonnables permettant aux élèves à besoins spécifiques de participer aux évaluations dans des conditions adaptées à leurs besoins et à leurs modalités d’apprentissage.</w:t>
      </w:r>
    </w:p>
    <w:p w14:paraId="52D27AC1" w14:textId="77777777" w:rsidR="00BB22BC" w:rsidRDefault="00BB22BC" w:rsidP="004D0797"/>
    <w:p w14:paraId="311E40DF" w14:textId="09851DBC" w:rsidR="00933676" w:rsidRPr="008E22E4" w:rsidRDefault="008E22E4" w:rsidP="008E22E4">
      <w:pPr>
        <w:pStyle w:val="Titre4"/>
      </w:pPr>
      <w:bookmarkStart w:id="14" w:name="_Toc230263171"/>
      <w:r>
        <w:t>Modalités d’organisation</w:t>
      </w:r>
      <w:bookmarkEnd w:id="14"/>
    </w:p>
    <w:p w14:paraId="3823508E" w14:textId="559A8E3C" w:rsidR="00CB1EB0" w:rsidRPr="001A008A" w:rsidRDefault="00CB1EB0" w:rsidP="00CB1EB0">
      <w:pPr>
        <w:spacing w:line="276" w:lineRule="auto"/>
        <w:jc w:val="both"/>
        <w:rPr>
          <w:rFonts w:ascii="Source Sans Pro" w:hAnsi="Source Sans Pro"/>
        </w:rPr>
      </w:pPr>
      <w:r w:rsidRPr="001A008A">
        <w:rPr>
          <w:rFonts w:ascii="Source Sans Pro" w:hAnsi="Source Sans Pro"/>
        </w:rPr>
        <w:lastRenderedPageBreak/>
        <w:t>Aucune évaluation, de quelque nature qu’elle soit, ne peut être organisée durant</w:t>
      </w:r>
      <w:r w:rsidRPr="001A008A">
        <w:rPr>
          <w:rStyle w:val="Appelnotedebasdep"/>
          <w:rFonts w:ascii="Source Sans Pro" w:hAnsi="Source Sans Pro"/>
        </w:rPr>
        <w:footnoteReference w:id="11"/>
      </w:r>
      <w:r w:rsidRPr="001A008A">
        <w:rPr>
          <w:rFonts w:ascii="Source Sans Pro" w:hAnsi="Source Sans Pro"/>
        </w:rPr>
        <w:t xml:space="preserve"> : </w:t>
      </w:r>
    </w:p>
    <w:p w14:paraId="3DD63326"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les vacances d'automne (de Toussaint)</w:t>
      </w:r>
      <w:r>
        <w:rPr>
          <w:rFonts w:ascii="Source Sans Pro" w:hAnsi="Source Sans Pro"/>
        </w:rPr>
        <w:t xml:space="preserve"> </w:t>
      </w:r>
      <w:r w:rsidRPr="001A008A">
        <w:rPr>
          <w:rFonts w:ascii="Source Sans Pro" w:hAnsi="Source Sans Pro"/>
        </w:rPr>
        <w:t xml:space="preserve">; </w:t>
      </w:r>
    </w:p>
    <w:p w14:paraId="5D75114B"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les vacances d'hiver (de Noël)</w:t>
      </w:r>
      <w:r>
        <w:rPr>
          <w:rFonts w:ascii="Source Sans Pro" w:hAnsi="Source Sans Pro"/>
        </w:rPr>
        <w:t xml:space="preserve"> </w:t>
      </w:r>
      <w:r w:rsidRPr="001A008A">
        <w:rPr>
          <w:rFonts w:ascii="Source Sans Pro" w:hAnsi="Source Sans Pro"/>
        </w:rPr>
        <w:t xml:space="preserve">; </w:t>
      </w:r>
    </w:p>
    <w:p w14:paraId="6F2557F0"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les vacances de détente (de Carnaval)</w:t>
      </w:r>
      <w:r>
        <w:rPr>
          <w:rFonts w:ascii="Source Sans Pro" w:hAnsi="Source Sans Pro"/>
        </w:rPr>
        <w:t xml:space="preserve"> </w:t>
      </w:r>
      <w:r w:rsidRPr="001A008A">
        <w:rPr>
          <w:rFonts w:ascii="Source Sans Pro" w:hAnsi="Source Sans Pro"/>
        </w:rPr>
        <w:t xml:space="preserve">; </w:t>
      </w:r>
    </w:p>
    <w:p w14:paraId="06AB8F66"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les vacances de printemps (de Pâques)</w:t>
      </w:r>
      <w:r>
        <w:rPr>
          <w:rFonts w:ascii="Source Sans Pro" w:hAnsi="Source Sans Pro"/>
        </w:rPr>
        <w:t xml:space="preserve"> ; </w:t>
      </w:r>
      <w:r w:rsidRPr="001A008A">
        <w:rPr>
          <w:rFonts w:ascii="Source Sans Pro" w:hAnsi="Source Sans Pro"/>
        </w:rPr>
        <w:t xml:space="preserve"> </w:t>
      </w:r>
    </w:p>
    <w:p w14:paraId="7EA8DD3F"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les samedis et les dimanches</w:t>
      </w:r>
      <w:r>
        <w:rPr>
          <w:rFonts w:ascii="Source Sans Pro" w:hAnsi="Source Sans Pro"/>
        </w:rPr>
        <w:t xml:space="preserve"> ; </w:t>
      </w:r>
    </w:p>
    <w:p w14:paraId="2F3CA5A3"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27 septembre (Fête de la Communauté française)</w:t>
      </w:r>
      <w:r>
        <w:rPr>
          <w:rFonts w:ascii="Source Sans Pro" w:hAnsi="Source Sans Pro"/>
        </w:rPr>
        <w:t xml:space="preserve"> </w:t>
      </w:r>
      <w:r w:rsidRPr="001A008A">
        <w:rPr>
          <w:rFonts w:ascii="Source Sans Pro" w:hAnsi="Source Sans Pro"/>
        </w:rPr>
        <w:t xml:space="preserve">; </w:t>
      </w:r>
    </w:p>
    <w:p w14:paraId="44AB197C"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1er novembre (Toussaint)</w:t>
      </w:r>
      <w:r>
        <w:rPr>
          <w:rFonts w:ascii="Source Sans Pro" w:hAnsi="Source Sans Pro"/>
        </w:rPr>
        <w:t xml:space="preserve"> </w:t>
      </w:r>
      <w:r w:rsidRPr="001A008A">
        <w:rPr>
          <w:rFonts w:ascii="Source Sans Pro" w:hAnsi="Source Sans Pro"/>
        </w:rPr>
        <w:t xml:space="preserve">; </w:t>
      </w:r>
    </w:p>
    <w:p w14:paraId="72FD7785"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2 novembre (Fête des morts)</w:t>
      </w:r>
      <w:r>
        <w:rPr>
          <w:rFonts w:ascii="Source Sans Pro" w:hAnsi="Source Sans Pro"/>
        </w:rPr>
        <w:t xml:space="preserve"> </w:t>
      </w:r>
      <w:r w:rsidRPr="001A008A">
        <w:rPr>
          <w:rFonts w:ascii="Source Sans Pro" w:hAnsi="Source Sans Pro"/>
        </w:rPr>
        <w:t xml:space="preserve">; </w:t>
      </w:r>
    </w:p>
    <w:p w14:paraId="00DF227B"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11 novembre (Commémoration du 11 novembre)</w:t>
      </w:r>
      <w:r>
        <w:rPr>
          <w:rFonts w:ascii="Source Sans Pro" w:hAnsi="Source Sans Pro"/>
        </w:rPr>
        <w:t xml:space="preserve"> </w:t>
      </w:r>
      <w:r w:rsidRPr="001A008A">
        <w:rPr>
          <w:rFonts w:ascii="Source Sans Pro" w:hAnsi="Source Sans Pro"/>
        </w:rPr>
        <w:t>;</w:t>
      </w:r>
    </w:p>
    <w:p w14:paraId="0B3A7139"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mardi gras</w:t>
      </w:r>
      <w:r>
        <w:rPr>
          <w:rFonts w:ascii="Source Sans Pro" w:hAnsi="Source Sans Pro"/>
        </w:rPr>
        <w:t xml:space="preserve"> </w:t>
      </w:r>
      <w:r w:rsidRPr="001A008A">
        <w:rPr>
          <w:rFonts w:ascii="Source Sans Pro" w:hAnsi="Source Sans Pro"/>
        </w:rPr>
        <w:t xml:space="preserve">; </w:t>
      </w:r>
    </w:p>
    <w:p w14:paraId="5C165573"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lundi de Pâques</w:t>
      </w:r>
      <w:r>
        <w:rPr>
          <w:rFonts w:ascii="Source Sans Pro" w:hAnsi="Source Sans Pro"/>
        </w:rPr>
        <w:t xml:space="preserve"> </w:t>
      </w:r>
      <w:r w:rsidRPr="001A008A">
        <w:rPr>
          <w:rFonts w:ascii="Source Sans Pro" w:hAnsi="Source Sans Pro"/>
        </w:rPr>
        <w:t xml:space="preserve">; </w:t>
      </w:r>
    </w:p>
    <w:p w14:paraId="5FD8F587"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1er mai (Fête du travail)</w:t>
      </w:r>
      <w:r>
        <w:rPr>
          <w:rFonts w:ascii="Source Sans Pro" w:hAnsi="Source Sans Pro"/>
        </w:rPr>
        <w:t xml:space="preserve"> </w:t>
      </w:r>
      <w:r w:rsidRPr="001A008A">
        <w:rPr>
          <w:rFonts w:ascii="Source Sans Pro" w:hAnsi="Source Sans Pro"/>
        </w:rPr>
        <w:t xml:space="preserve">; </w:t>
      </w:r>
    </w:p>
    <w:p w14:paraId="21502EFC" w14:textId="77777777" w:rsidR="00CB1EB0" w:rsidRPr="001A008A" w:rsidRDefault="00CB1EB0" w:rsidP="00CB1EB0">
      <w:pPr>
        <w:pStyle w:val="Paragraphedeliste"/>
        <w:numPr>
          <w:ilvl w:val="0"/>
          <w:numId w:val="1"/>
        </w:numPr>
        <w:spacing w:line="276" w:lineRule="auto"/>
        <w:jc w:val="both"/>
        <w:rPr>
          <w:rFonts w:ascii="Source Sans Pro" w:hAnsi="Source Sans Pro"/>
        </w:rPr>
      </w:pPr>
      <w:r w:rsidRPr="001A008A">
        <w:rPr>
          <w:rFonts w:ascii="Source Sans Pro" w:hAnsi="Source Sans Pro"/>
        </w:rPr>
        <w:t>le jeudi de l'Ascension</w:t>
      </w:r>
      <w:r>
        <w:rPr>
          <w:rFonts w:ascii="Source Sans Pro" w:hAnsi="Source Sans Pro"/>
        </w:rPr>
        <w:t xml:space="preserve"> </w:t>
      </w:r>
      <w:r w:rsidRPr="001A008A">
        <w:rPr>
          <w:rFonts w:ascii="Source Sans Pro" w:hAnsi="Source Sans Pro"/>
        </w:rPr>
        <w:t xml:space="preserve">; </w:t>
      </w:r>
    </w:p>
    <w:p w14:paraId="29A026B1" w14:textId="5D35C231" w:rsidR="00CB1EB0" w:rsidRPr="006A4C12" w:rsidRDefault="00CB1EB0" w:rsidP="006A4C12">
      <w:pPr>
        <w:pStyle w:val="Paragraphedeliste"/>
        <w:numPr>
          <w:ilvl w:val="0"/>
          <w:numId w:val="1"/>
        </w:numPr>
        <w:spacing w:before="240" w:line="276" w:lineRule="auto"/>
        <w:jc w:val="both"/>
        <w:rPr>
          <w:rFonts w:ascii="Source Sans Pro" w:hAnsi="Source Sans Pro"/>
        </w:rPr>
      </w:pPr>
      <w:r w:rsidRPr="001A008A">
        <w:rPr>
          <w:rFonts w:ascii="Source Sans Pro" w:hAnsi="Source Sans Pro"/>
        </w:rPr>
        <w:t>le lundi de Pentecôte.</w:t>
      </w:r>
    </w:p>
    <w:p w14:paraId="46B759FA" w14:textId="77777777" w:rsidR="006A4C12" w:rsidRDefault="006A4C12" w:rsidP="006A4C12">
      <w:pPr>
        <w:pStyle w:val="Paragraphedeliste"/>
        <w:spacing w:before="240" w:line="276" w:lineRule="auto"/>
        <w:ind w:left="0"/>
        <w:jc w:val="both"/>
        <w:rPr>
          <w:rFonts w:ascii="Source Sans Pro" w:hAnsi="Source Sans Pro"/>
        </w:rPr>
      </w:pPr>
    </w:p>
    <w:p w14:paraId="1E229714" w14:textId="7964D3A2" w:rsidR="00705275" w:rsidRDefault="00CB1EB0" w:rsidP="006A4C12">
      <w:pPr>
        <w:pStyle w:val="Paragraphedeliste"/>
        <w:spacing w:before="240" w:line="276" w:lineRule="auto"/>
        <w:ind w:left="0"/>
        <w:jc w:val="both"/>
        <w:rPr>
          <w:rFonts w:ascii="Source Sans Pro" w:hAnsi="Source Sans Pro"/>
        </w:rPr>
      </w:pPr>
      <w:r w:rsidRPr="001A008A">
        <w:rPr>
          <w:rFonts w:ascii="Source Sans Pro" w:hAnsi="Source Sans Pro"/>
        </w:rPr>
        <w:t>En outre, aucune évaluation sommative ne peut pas être organisée durant les 5 jours ouvrables scolaires qui suivent la fin d’une des périodes des vacances (d’automne, d’hiver, de détente et de printemps) ni même durant ces périodes de vacances</w:t>
      </w:r>
      <w:r w:rsidR="00B77605" w:rsidRPr="00B77605">
        <w:rPr>
          <w:vertAlign w:val="superscript"/>
        </w:rPr>
        <w:t>11</w:t>
      </w:r>
      <w:r w:rsidR="00B77605">
        <w:t>.</w:t>
      </w:r>
    </w:p>
    <w:p w14:paraId="10AFB0A4"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L’école veille à organiser les évaluations dans le respect des prescrits légaux ainsi que du rythme d’apprentissage et du bien-être des élèves. Les modalités d’organisation des évaluations sont pensées de manière progressive, équilibrée et cohérente afin de permettre à chaque élève de démontrer ses acquis dans des conditions favorables.</w:t>
      </w:r>
    </w:p>
    <w:p w14:paraId="3F183BC6"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Les évaluations sont planifiées de manière à éviter une surcharge de travail et à garantir une répartition raisonnable des épreuves tout au long de l’année scolaire. Les enseignants veillent à assurer une cohérence entre les apprentissages réalisés en classe, les compétences travaillées et les modalités d’évaluation proposées.</w:t>
      </w:r>
    </w:p>
    <w:p w14:paraId="1FB9FD9D"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Les consignes relatives aux évaluations sont communiquées de manière claire aux élèves. Les critères de réussite, les compétences visées ainsi que les attentes sont explicités afin de permettre aux élèves de comprendre le sens des évaluations et de se préparer de manière adéquate.</w:t>
      </w:r>
    </w:p>
    <w:p w14:paraId="3D432BFA"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L’école privilégie des modalités d’évaluation diversifiées et adaptées aux objectifs poursuivis : évaluations écrites, orales, pratiques, observations en situation d’apprentissage, productions individuelles ou collectives, projets, recherches ou encore activités de manipulation.</w:t>
      </w:r>
    </w:p>
    <w:p w14:paraId="54FAFBA6"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Une attention particulière est portée à l’organisation des évaluations sommatives afin de préserver un climat serein et sécurisant pour les élèves. L’équipe éducative veille à tenir compte de l’âge des élèves, de leur rythme d’apprentissage et des éventuels besoins spécifiques nécessitant des aménagements raisonnables.</w:t>
      </w:r>
    </w:p>
    <w:p w14:paraId="3B94E360"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t>Les évaluations externes imposées par la Fédération Wallonie-Bruxelles sont organisées conformément aux modalités officielles de passation, dans le respect des consignes transmises aux établissements scolaires.</w:t>
      </w:r>
    </w:p>
    <w:p w14:paraId="59E3AC12" w14:textId="77777777" w:rsidR="006F4CBF" w:rsidRPr="00DF6467" w:rsidRDefault="006F4CBF" w:rsidP="00DF6467">
      <w:pPr>
        <w:pStyle w:val="Paragraphedeliste"/>
        <w:spacing w:before="240" w:line="276" w:lineRule="auto"/>
        <w:ind w:left="0"/>
        <w:jc w:val="both"/>
        <w:rPr>
          <w:rFonts w:ascii="Source Sans Pro" w:hAnsi="Source Sans Pro"/>
        </w:rPr>
      </w:pPr>
      <w:r w:rsidRPr="00DF6467">
        <w:rPr>
          <w:rFonts w:ascii="Source Sans Pro" w:hAnsi="Source Sans Pro"/>
        </w:rPr>
        <w:lastRenderedPageBreak/>
        <w:t>Enfin, l’école veille à maintenir une communication régulière avec les parents concernant les modalités d’évaluation, les périodes d’épreuves ainsi que l’évolution des apprentissages de leur enfant.</w:t>
      </w:r>
    </w:p>
    <w:p w14:paraId="3FF17FD2" w14:textId="77777777" w:rsidR="006F4CBF" w:rsidRPr="003D2A95" w:rsidRDefault="006F4CBF" w:rsidP="00DF6467">
      <w:pPr>
        <w:pStyle w:val="Paragraphedeliste"/>
        <w:spacing w:before="240" w:line="276" w:lineRule="auto"/>
        <w:ind w:left="0"/>
        <w:jc w:val="both"/>
        <w:rPr>
          <w:rFonts w:ascii="Source Sans Pro" w:hAnsi="Source Sans Pro"/>
        </w:rPr>
      </w:pPr>
    </w:p>
    <w:p w14:paraId="6BB3471B" w14:textId="718DE781" w:rsidR="00D6453C" w:rsidRDefault="001A008A" w:rsidP="001A008A">
      <w:pPr>
        <w:pStyle w:val="Titre4"/>
      </w:pPr>
      <w:bookmarkStart w:id="15" w:name="_Toc230263172"/>
      <w:r>
        <w:t>Suspension des cours</w:t>
      </w:r>
      <w:r w:rsidR="00B84411">
        <w:rPr>
          <w:rStyle w:val="Appelnotedebasdep"/>
        </w:rPr>
        <w:footnoteReference w:id="12"/>
      </w:r>
      <w:bookmarkEnd w:id="15"/>
    </w:p>
    <w:p w14:paraId="5BBB5574" w14:textId="2C17F7DF" w:rsidR="00CC6907" w:rsidRPr="00DF6467" w:rsidRDefault="00D6453C" w:rsidP="00DF6467">
      <w:pPr>
        <w:pStyle w:val="Paragraphedeliste"/>
        <w:spacing w:before="240" w:line="276" w:lineRule="auto"/>
        <w:ind w:left="0"/>
        <w:jc w:val="both"/>
        <w:rPr>
          <w:rFonts w:ascii="Source Sans Pro" w:hAnsi="Source Sans Pro"/>
        </w:rPr>
      </w:pPr>
      <w:r w:rsidRPr="00DF6467">
        <w:rPr>
          <w:rFonts w:ascii="Source Sans Pro" w:hAnsi="Source Sans Pro"/>
        </w:rPr>
        <w:t>Dans l'enseignement primaire ordinaire</w:t>
      </w:r>
      <w:r w:rsidRPr="001A008A">
        <w:rPr>
          <w:rFonts w:ascii="Source Sans Pro" w:hAnsi="Source Sans Pro"/>
        </w:rPr>
        <w:t>, les cours peuvent être suspendus afin d'organiser des épreuves d'évaluation, leur correction et les délibérations</w:t>
      </w:r>
      <w:r w:rsidR="000C3B81" w:rsidRPr="001A008A">
        <w:rPr>
          <w:rFonts w:ascii="Source Sans Pro" w:hAnsi="Source Sans Pro"/>
        </w:rPr>
        <w:t xml:space="preserve"> de maintien</w:t>
      </w:r>
      <w:r w:rsidRPr="001A008A">
        <w:rPr>
          <w:rFonts w:ascii="Source Sans Pro" w:hAnsi="Source Sans Pro"/>
        </w:rPr>
        <w:t xml:space="preserve"> pendant trois jours maximum sur l'année scolaire. Pendant ces journées, les élèves sont tenus à la fréquentation normale de l'école.</w:t>
      </w:r>
      <w:r w:rsidR="00CC6907" w:rsidRPr="00DF6467">
        <w:rPr>
          <w:rFonts w:ascii="Source Sans Pro" w:hAnsi="Source Sans Pro"/>
        </w:rPr>
        <w:br w:type="page"/>
      </w:r>
    </w:p>
    <w:p w14:paraId="0823D666" w14:textId="26E2B226" w:rsidR="00FB41CF" w:rsidRPr="00DF6467" w:rsidRDefault="004D2258" w:rsidP="00DE48F5">
      <w:pPr>
        <w:pStyle w:val="Titre4"/>
        <w:rPr>
          <w:i w:val="0"/>
          <w:iCs/>
        </w:rPr>
      </w:pPr>
      <w:bookmarkStart w:id="16" w:name="_Toc230263173"/>
      <w:r w:rsidRPr="00DF6467">
        <w:rPr>
          <w:i w:val="0"/>
          <w:iCs/>
        </w:rPr>
        <w:lastRenderedPageBreak/>
        <w:t>L’évaluation externe diagnostique « CLÉ » (Ca</w:t>
      </w:r>
      <w:r w:rsidR="0044420E" w:rsidRPr="00DF6467">
        <w:rPr>
          <w:i w:val="0"/>
          <w:iCs/>
        </w:rPr>
        <w:t>lculer, Lire, Ecrire)</w:t>
      </w:r>
      <w:r w:rsidR="00B623B8" w:rsidRPr="00DF6467">
        <w:rPr>
          <w:rStyle w:val="Appelnotedebasdep"/>
        </w:rPr>
        <w:footnoteReference w:id="13"/>
      </w:r>
      <w:bookmarkEnd w:id="16"/>
    </w:p>
    <w:p w14:paraId="5EC958DB" w14:textId="3496BFD8" w:rsidR="00F02CBC" w:rsidRDefault="00F02CBC" w:rsidP="00E52F27">
      <w:pPr>
        <w:pStyle w:val="Titre5"/>
      </w:pPr>
      <w:r>
        <w:t>Public-cible</w:t>
      </w:r>
    </w:p>
    <w:p w14:paraId="45C2280E" w14:textId="456382D9" w:rsidR="00F02CBC" w:rsidRPr="00DF6467" w:rsidRDefault="00521390" w:rsidP="00466245">
      <w:pPr>
        <w:jc w:val="both"/>
        <w:rPr>
          <w:rFonts w:ascii="Source Sans Pro" w:hAnsi="Source Sans Pro"/>
        </w:rPr>
      </w:pPr>
      <w:r w:rsidRPr="00DF6467">
        <w:rPr>
          <w:rFonts w:ascii="Source Sans Pro" w:hAnsi="Source Sans Pro"/>
        </w:rPr>
        <w:t xml:space="preserve">Dans l’enseignement ordinaire, </w:t>
      </w:r>
      <w:r w:rsidR="006602D3" w:rsidRPr="00DF6467">
        <w:rPr>
          <w:rFonts w:ascii="Source Sans Pro" w:hAnsi="Source Sans Pro"/>
        </w:rPr>
        <w:t>l’évaluation externe diagnostique</w:t>
      </w:r>
      <w:r w:rsidR="003D2337" w:rsidRPr="00DF6467">
        <w:rPr>
          <w:rFonts w:ascii="Source Sans Pro" w:hAnsi="Source Sans Pro"/>
        </w:rPr>
        <w:t xml:space="preserve"> « CLE »</w:t>
      </w:r>
      <w:r w:rsidR="006602D3" w:rsidRPr="00DF6467">
        <w:rPr>
          <w:rFonts w:ascii="Source Sans Pro" w:hAnsi="Source Sans Pro"/>
        </w:rPr>
        <w:t xml:space="preserve"> vise</w:t>
      </w:r>
      <w:r w:rsidR="00C62CEC" w:rsidRPr="00DF6467">
        <w:rPr>
          <w:rFonts w:ascii="Source Sans Pro" w:hAnsi="Source Sans Pro"/>
        </w:rPr>
        <w:t xml:space="preserve"> les élèves de</w:t>
      </w:r>
      <w:r w:rsidR="00F02CBC" w:rsidRPr="00DF6467">
        <w:rPr>
          <w:rFonts w:ascii="Source Sans Pro" w:hAnsi="Source Sans Pro"/>
        </w:rPr>
        <w:t xml:space="preserve"> </w:t>
      </w:r>
      <w:r w:rsidR="006602D3" w:rsidRPr="00DF6467">
        <w:rPr>
          <w:rFonts w:ascii="Source Sans Pro" w:hAnsi="Source Sans Pro"/>
        </w:rPr>
        <w:t>4ème année</w:t>
      </w:r>
      <w:r w:rsidR="00F02CBC" w:rsidRPr="00DF6467">
        <w:rPr>
          <w:rFonts w:ascii="Source Sans Pro" w:hAnsi="Source Sans Pro"/>
        </w:rPr>
        <w:t xml:space="preserve"> de l'enseignement </w:t>
      </w:r>
      <w:r w:rsidR="00C62CEC" w:rsidRPr="00DF6467">
        <w:rPr>
          <w:rFonts w:ascii="Source Sans Pro" w:hAnsi="Source Sans Pro"/>
        </w:rPr>
        <w:t>fonda</w:t>
      </w:r>
      <w:r w:rsidR="00C26D58" w:rsidRPr="00DF6467">
        <w:rPr>
          <w:rFonts w:ascii="Source Sans Pro" w:hAnsi="Source Sans Pro"/>
        </w:rPr>
        <w:t>mental ordinaire</w:t>
      </w:r>
      <w:r w:rsidR="00F02CBC" w:rsidRPr="00DF6467">
        <w:rPr>
          <w:rFonts w:ascii="Source Sans Pro" w:hAnsi="Source Sans Pro"/>
        </w:rPr>
        <w:t>.</w:t>
      </w:r>
    </w:p>
    <w:p w14:paraId="39C1791C" w14:textId="71174433" w:rsidR="00987493" w:rsidRDefault="00414BED" w:rsidP="00466245">
      <w:pPr>
        <w:jc w:val="both"/>
        <w:rPr>
          <w:rFonts w:ascii="Source Sans Pro" w:hAnsi="Source Sans Pro"/>
        </w:rPr>
      </w:pPr>
      <w:r w:rsidRPr="00DF6467">
        <w:rPr>
          <w:rFonts w:ascii="Source Sans Pro" w:hAnsi="Source Sans Pro"/>
        </w:rPr>
        <w:t xml:space="preserve">Dans l’enseignement spécialisé, la participation des élèves à </w:t>
      </w:r>
      <w:r w:rsidR="003D2337" w:rsidRPr="00DF6467">
        <w:rPr>
          <w:rFonts w:ascii="Source Sans Pro" w:hAnsi="Source Sans Pro"/>
        </w:rPr>
        <w:t xml:space="preserve">l’évaluation externe diagnostique « CLE » </w:t>
      </w:r>
      <w:r w:rsidRPr="00DF6467">
        <w:rPr>
          <w:rFonts w:ascii="Source Sans Pro" w:hAnsi="Source Sans Pro"/>
        </w:rPr>
        <w:t>est laissée à l’appréciation de chaque conseil de classe</w:t>
      </w:r>
      <w:r w:rsidR="00E85E3B" w:rsidRPr="00DF6467">
        <w:rPr>
          <w:rFonts w:ascii="Source Sans Pro" w:hAnsi="Source Sans Pro"/>
        </w:rPr>
        <w:t>.</w:t>
      </w:r>
    </w:p>
    <w:p w14:paraId="00FF0ECC" w14:textId="3958C4B0" w:rsidR="00C65847" w:rsidRDefault="00C65847" w:rsidP="00B1586E">
      <w:pPr>
        <w:pStyle w:val="Titre5"/>
      </w:pPr>
      <w:r>
        <w:t>Objet</w:t>
      </w:r>
    </w:p>
    <w:p w14:paraId="09AE2ABF" w14:textId="00B6F879" w:rsidR="00C65847" w:rsidRPr="00DF6467" w:rsidRDefault="008A5781" w:rsidP="00466245">
      <w:pPr>
        <w:jc w:val="both"/>
        <w:rPr>
          <w:rFonts w:ascii="Source Sans Pro" w:hAnsi="Source Sans Pro"/>
        </w:rPr>
      </w:pPr>
      <w:r w:rsidRPr="00DF6467">
        <w:rPr>
          <w:rFonts w:ascii="Source Sans Pro" w:hAnsi="Source Sans Pro"/>
        </w:rPr>
        <w:t>L'évaluation externe diagnostique « CLE » porte nécessairement sur la maitrise des savoirs, savoir-faire et des compétences en mathématiques</w:t>
      </w:r>
      <w:r w:rsidR="00D16E42" w:rsidRPr="00DF6467">
        <w:rPr>
          <w:rFonts w:ascii="Source Sans Pro" w:hAnsi="Source Sans Pro"/>
        </w:rPr>
        <w:t xml:space="preserve"> (calculer-</w:t>
      </w:r>
      <w:r w:rsidR="009237EB" w:rsidRPr="00DF6467">
        <w:rPr>
          <w:rFonts w:ascii="Source Sans Pro" w:hAnsi="Source Sans Pro"/>
        </w:rPr>
        <w:t>« </w:t>
      </w:r>
      <w:r w:rsidR="00D16E42" w:rsidRPr="00DF6467">
        <w:rPr>
          <w:rFonts w:ascii="Source Sans Pro" w:hAnsi="Source Sans Pro"/>
        </w:rPr>
        <w:t>grandeurs »)</w:t>
      </w:r>
      <w:r w:rsidRPr="00DF6467">
        <w:rPr>
          <w:rFonts w:ascii="Source Sans Pro" w:hAnsi="Source Sans Pro"/>
        </w:rPr>
        <w:t xml:space="preserve"> et en français</w:t>
      </w:r>
      <w:r w:rsidR="00D16E42" w:rsidRPr="00DF6467">
        <w:rPr>
          <w:rFonts w:ascii="Source Sans Pro" w:hAnsi="Source Sans Pro"/>
        </w:rPr>
        <w:t xml:space="preserve"> </w:t>
      </w:r>
      <w:r w:rsidR="009237EB" w:rsidRPr="00DF6467">
        <w:rPr>
          <w:rFonts w:ascii="Source Sans Pro" w:hAnsi="Source Sans Pro"/>
        </w:rPr>
        <w:t>(</w:t>
      </w:r>
      <w:r w:rsidR="00D16E42" w:rsidRPr="00DF6467">
        <w:rPr>
          <w:rFonts w:ascii="Source Sans Pro" w:hAnsi="Source Sans Pro"/>
        </w:rPr>
        <w:t>lire et écrire)</w:t>
      </w:r>
      <w:r w:rsidRPr="00DF6467">
        <w:rPr>
          <w:rFonts w:ascii="Source Sans Pro" w:hAnsi="Source Sans Pro"/>
        </w:rPr>
        <w:t xml:space="preserve"> tels que définis dans les référentiels du tronc commun</w:t>
      </w:r>
      <w:r w:rsidR="00881840" w:rsidRPr="00DF6467">
        <w:rPr>
          <w:rFonts w:ascii="Source Sans Pro" w:hAnsi="Source Sans Pro"/>
        </w:rPr>
        <w:t xml:space="preserve">. </w:t>
      </w:r>
      <w:r w:rsidR="0023779B" w:rsidRPr="00DF6467">
        <w:rPr>
          <w:rFonts w:ascii="Source Sans Pro" w:hAnsi="Source Sans Pro"/>
        </w:rPr>
        <w:t>Elle évalue la maîtrise des attendus des années précédentes (P1 à P3)</w:t>
      </w:r>
      <w:r w:rsidR="00C465EB" w:rsidRPr="00DF6467">
        <w:rPr>
          <w:rFonts w:ascii="Source Sans Pro" w:hAnsi="Source Sans Pro"/>
        </w:rPr>
        <w:t>.</w:t>
      </w:r>
    </w:p>
    <w:p w14:paraId="09ACF9E7" w14:textId="77777777" w:rsidR="009C4E2F" w:rsidRPr="00DF6467" w:rsidRDefault="00881840" w:rsidP="00466245">
      <w:pPr>
        <w:jc w:val="both"/>
        <w:rPr>
          <w:rFonts w:ascii="Source Sans Pro" w:hAnsi="Source Sans Pro"/>
        </w:rPr>
      </w:pPr>
      <w:r w:rsidRPr="00DF6467">
        <w:rPr>
          <w:rFonts w:ascii="Source Sans Pro" w:hAnsi="Source Sans Pro"/>
        </w:rPr>
        <w:t xml:space="preserve">Il s’agit d’une évaluation non-certificative. Elle informe sur le niveau d'avancement des élèves, en poursuivant les objectifs suivants : </w:t>
      </w:r>
    </w:p>
    <w:p w14:paraId="4B6BDA6C" w14:textId="0016709B" w:rsidR="009C4E2F" w:rsidRPr="00DF6467" w:rsidRDefault="00881840" w:rsidP="00DF6467">
      <w:pPr>
        <w:jc w:val="both"/>
        <w:rPr>
          <w:rFonts w:ascii="Source Sans Pro" w:hAnsi="Source Sans Pro"/>
        </w:rPr>
      </w:pPr>
      <w:r w:rsidRPr="00DF6467">
        <w:rPr>
          <w:rFonts w:ascii="Source Sans Pro" w:hAnsi="Source Sans Pro"/>
        </w:rPr>
        <w:t>1° permettre à chaque équipe pédagogique d'apprécier l'efficacité de son action en établissant l'état des acquis de ses élèves par rapport aux attendus annuels et en situant les résultats de ses élèves par rapport aux résultats globaux des élèves fréquentant l'ensemble des écoles organisées ou subventionnées par la Communauté française et par rapport aux résultats des écoles de même catégorie d'indice socio</w:t>
      </w:r>
      <w:r w:rsidR="009C4E2F" w:rsidRPr="00DF6467">
        <w:rPr>
          <w:rFonts w:ascii="Source Sans Pro" w:hAnsi="Source Sans Pro"/>
        </w:rPr>
        <w:t>-</w:t>
      </w:r>
      <w:r w:rsidRPr="00DF6467">
        <w:rPr>
          <w:rFonts w:ascii="Source Sans Pro" w:hAnsi="Source Sans Pro"/>
        </w:rPr>
        <w:t xml:space="preserve">économique ; </w:t>
      </w:r>
    </w:p>
    <w:p w14:paraId="1363A8EF" w14:textId="4BDC6BE8" w:rsidR="009C4E2F" w:rsidRPr="00DF6467" w:rsidRDefault="00881840" w:rsidP="00DF6467">
      <w:pPr>
        <w:jc w:val="both"/>
        <w:rPr>
          <w:rFonts w:ascii="Source Sans Pro" w:hAnsi="Source Sans Pro"/>
        </w:rPr>
      </w:pPr>
      <w:r w:rsidRPr="00DF6467">
        <w:rPr>
          <w:rFonts w:ascii="Source Sans Pro" w:hAnsi="Source Sans Pro"/>
        </w:rPr>
        <w:t>2° permettre à chaque équipe pédagogique d'identifier les élèves en difficulté afin de mettre en place, le cas échéant, un accompagnement personnalisé</w:t>
      </w:r>
      <w:r w:rsidR="00593CDD" w:rsidRPr="00DF6467">
        <w:rPr>
          <w:rFonts w:ascii="Source Sans Pro" w:hAnsi="Source Sans Pro"/>
        </w:rPr>
        <w:t>. A travers l’évaluation “CLÉ”, il deviendra possible de procéder aux remédiations ciblées que suggère l’évaluation dès lors que celle-ci aura permis de distinguer les compétences acquises, celles qui sont en voie d’acquisition (pour lesquelles des exercices doivent être réalisés de façon à consolider les apprentissages) et celles qui ne sont pas acquises (pour lesquelles l’élève a besoin d’une nouvelle explication).</w:t>
      </w:r>
      <w:r w:rsidRPr="00DF6467">
        <w:rPr>
          <w:rFonts w:ascii="Source Sans Pro" w:hAnsi="Source Sans Pro"/>
        </w:rPr>
        <w:t xml:space="preserve"> ; </w:t>
      </w:r>
    </w:p>
    <w:p w14:paraId="11F62BBE" w14:textId="17F454BE" w:rsidR="00881840" w:rsidRDefault="00881840" w:rsidP="00DF6467">
      <w:pPr>
        <w:jc w:val="both"/>
        <w:rPr>
          <w:rFonts w:ascii="Source Sans Pro" w:hAnsi="Source Sans Pro"/>
        </w:rPr>
      </w:pPr>
      <w:r w:rsidRPr="00DF6467">
        <w:rPr>
          <w:rFonts w:ascii="Source Sans Pro" w:hAnsi="Source Sans Pro"/>
        </w:rPr>
        <w:t>3° informer les autorités et l'ensemble des acteurs sur les acquis des élèves d'une année d'étude ou d'un âge donné fréquentant l'ensemble des écoles organisées ou subventionnées par la Communauté française.</w:t>
      </w:r>
    </w:p>
    <w:p w14:paraId="1F1999F9" w14:textId="4CC8F56B" w:rsidR="009514B7" w:rsidRPr="00DF6467" w:rsidRDefault="009514B7" w:rsidP="009514B7">
      <w:pPr>
        <w:pStyle w:val="Titre5"/>
      </w:pPr>
      <w:r w:rsidRPr="00DF6467">
        <w:t>Traitement des résultats</w:t>
      </w:r>
    </w:p>
    <w:p w14:paraId="320EAF4F" w14:textId="15B5FDE0" w:rsidR="00AD6301" w:rsidRPr="003207EE" w:rsidRDefault="00AD6301" w:rsidP="00AD6301">
      <w:pPr>
        <w:spacing w:line="276" w:lineRule="auto"/>
        <w:jc w:val="both"/>
        <w:rPr>
          <w:rFonts w:ascii="Source Sans Pro" w:hAnsi="Source Sans Pro"/>
        </w:rPr>
      </w:pPr>
      <w:r w:rsidRPr="003207EE">
        <w:rPr>
          <w:rFonts w:ascii="Source Sans Pro" w:hAnsi="Source Sans Pro"/>
        </w:rPr>
        <w:t>Les résultats des élèves et des écoles à l'évaluation externe diagnostique sont maintenus anonymes sauf </w:t>
      </w:r>
      <w:r w:rsidR="001434F6" w:rsidRPr="003207EE">
        <w:rPr>
          <w:rFonts w:ascii="Source Sans Pro" w:hAnsi="Source Sans Pro"/>
        </w:rPr>
        <w:t xml:space="preserve">pour </w:t>
      </w:r>
      <w:r w:rsidRPr="003207EE">
        <w:rPr>
          <w:rFonts w:ascii="Source Sans Pro" w:hAnsi="Source Sans Pro"/>
        </w:rPr>
        <w:t xml:space="preserve">: </w:t>
      </w:r>
    </w:p>
    <w:p w14:paraId="304EFAC0" w14:textId="1126D7FC" w:rsidR="00C73553" w:rsidRPr="003207EE" w:rsidRDefault="00C73553">
      <w:pPr>
        <w:pStyle w:val="Paragraphedeliste"/>
        <w:numPr>
          <w:ilvl w:val="1"/>
          <w:numId w:val="16"/>
        </w:numPr>
        <w:spacing w:line="276" w:lineRule="auto"/>
        <w:jc w:val="both"/>
        <w:rPr>
          <w:rFonts w:ascii="Source Sans Pro" w:hAnsi="Source Sans Pro"/>
        </w:rPr>
      </w:pPr>
      <w:r w:rsidRPr="003207EE">
        <w:rPr>
          <w:rFonts w:ascii="Source Sans Pro" w:hAnsi="Source Sans Pro"/>
        </w:rPr>
        <w:t>Les parents pour les enfants dont ils ont la charge ;</w:t>
      </w:r>
    </w:p>
    <w:p w14:paraId="22F5B41D" w14:textId="3C7359F6" w:rsidR="00AD6301" w:rsidRPr="003207EE" w:rsidRDefault="001434F6">
      <w:pPr>
        <w:pStyle w:val="Paragraphedeliste"/>
        <w:numPr>
          <w:ilvl w:val="1"/>
          <w:numId w:val="16"/>
        </w:numPr>
        <w:spacing w:line="276" w:lineRule="auto"/>
        <w:jc w:val="both"/>
        <w:rPr>
          <w:rFonts w:ascii="Source Sans Pro" w:hAnsi="Source Sans Pro"/>
        </w:rPr>
      </w:pPr>
      <w:r w:rsidRPr="003207EE">
        <w:rPr>
          <w:rFonts w:ascii="Source Sans Pro" w:hAnsi="Source Sans Pro"/>
        </w:rPr>
        <w:t>L</w:t>
      </w:r>
      <w:r w:rsidR="00AD6301" w:rsidRPr="003207EE">
        <w:rPr>
          <w:rFonts w:ascii="Source Sans Pro" w:hAnsi="Source Sans Pro"/>
        </w:rPr>
        <w:t>es membres du personnel de l'école</w:t>
      </w:r>
      <w:r w:rsidRPr="003207EE">
        <w:rPr>
          <w:rFonts w:ascii="Source Sans Pro" w:hAnsi="Source Sans Pro"/>
        </w:rPr>
        <w:t xml:space="preserve"> ; </w:t>
      </w:r>
    </w:p>
    <w:p w14:paraId="749C1319" w14:textId="3775DB84" w:rsidR="001434F6" w:rsidRPr="003207EE" w:rsidRDefault="001434F6">
      <w:pPr>
        <w:pStyle w:val="Paragraphedeliste"/>
        <w:numPr>
          <w:ilvl w:val="1"/>
          <w:numId w:val="16"/>
        </w:numPr>
        <w:spacing w:line="276" w:lineRule="auto"/>
        <w:jc w:val="both"/>
        <w:rPr>
          <w:rFonts w:ascii="Source Sans Pro" w:hAnsi="Source Sans Pro"/>
        </w:rPr>
      </w:pPr>
      <w:r w:rsidRPr="003207EE">
        <w:rPr>
          <w:rFonts w:ascii="Source Sans Pro" w:hAnsi="Source Sans Pro"/>
        </w:rPr>
        <w:t>Les membres du personnel du pouvoir organisateur ;</w:t>
      </w:r>
    </w:p>
    <w:p w14:paraId="47D8D450" w14:textId="57CFE1FA" w:rsidR="00AD6301" w:rsidRPr="003207EE" w:rsidRDefault="001434F6">
      <w:pPr>
        <w:pStyle w:val="Paragraphedeliste"/>
        <w:numPr>
          <w:ilvl w:val="1"/>
          <w:numId w:val="16"/>
        </w:numPr>
        <w:spacing w:line="276" w:lineRule="auto"/>
        <w:jc w:val="both"/>
        <w:rPr>
          <w:rFonts w:ascii="Source Sans Pro" w:hAnsi="Source Sans Pro"/>
        </w:rPr>
      </w:pPr>
      <w:r w:rsidRPr="003207EE">
        <w:rPr>
          <w:rFonts w:ascii="Source Sans Pro" w:hAnsi="Source Sans Pro"/>
        </w:rPr>
        <w:t>L</w:t>
      </w:r>
      <w:r w:rsidR="00AD6301" w:rsidRPr="003207EE">
        <w:rPr>
          <w:rFonts w:ascii="Source Sans Pro" w:hAnsi="Source Sans Pro"/>
        </w:rPr>
        <w:t>es cellules de soutien et d'accompagnement</w:t>
      </w:r>
      <w:r w:rsidR="00413BB7" w:rsidRPr="003207EE">
        <w:rPr>
          <w:rFonts w:ascii="Source Sans Pro" w:hAnsi="Source Sans Pro"/>
        </w:rPr>
        <w:t xml:space="preserve">, en cas d’accord du </w:t>
      </w:r>
      <w:r w:rsidR="004317EF" w:rsidRPr="003207EE">
        <w:rPr>
          <w:rFonts w:ascii="Source Sans Pro" w:hAnsi="Source Sans Pro"/>
        </w:rPr>
        <w:t>Pouvoir organisateur</w:t>
      </w:r>
      <w:r w:rsidRPr="003207EE">
        <w:rPr>
          <w:rFonts w:ascii="Source Sans Pro" w:hAnsi="Source Sans Pro"/>
        </w:rPr>
        <w:t xml:space="preserve"> ; </w:t>
      </w:r>
    </w:p>
    <w:p w14:paraId="2747470E" w14:textId="015A3D05" w:rsidR="009514B7" w:rsidRPr="003207EE" w:rsidRDefault="001434F6">
      <w:pPr>
        <w:pStyle w:val="Paragraphedeliste"/>
        <w:numPr>
          <w:ilvl w:val="1"/>
          <w:numId w:val="16"/>
        </w:numPr>
        <w:spacing w:line="276" w:lineRule="auto"/>
        <w:jc w:val="both"/>
        <w:rPr>
          <w:rFonts w:ascii="Source Sans Pro" w:hAnsi="Source Sans Pro"/>
        </w:rPr>
      </w:pPr>
      <w:r w:rsidRPr="003207EE">
        <w:rPr>
          <w:rFonts w:ascii="Source Sans Pro" w:hAnsi="Source Sans Pro"/>
        </w:rPr>
        <w:t>L</w:t>
      </w:r>
      <w:r w:rsidR="00AD6301" w:rsidRPr="003207EE">
        <w:rPr>
          <w:rFonts w:ascii="Source Sans Pro" w:hAnsi="Source Sans Pro"/>
        </w:rPr>
        <w:t>e Service général de Pilotage des Ecoles et des Centres psycho-médico-sociaux</w:t>
      </w:r>
      <w:r w:rsidRPr="003207EE">
        <w:rPr>
          <w:rFonts w:ascii="Source Sans Pro" w:hAnsi="Source Sans Pro"/>
        </w:rPr>
        <w:t xml:space="preserve"> ; </w:t>
      </w:r>
    </w:p>
    <w:p w14:paraId="720FCF0A" w14:textId="3C965CC7" w:rsidR="0015486D" w:rsidRPr="003207EE" w:rsidRDefault="0015486D">
      <w:pPr>
        <w:pStyle w:val="Paragraphedeliste"/>
        <w:numPr>
          <w:ilvl w:val="1"/>
          <w:numId w:val="16"/>
        </w:numPr>
        <w:spacing w:line="276" w:lineRule="auto"/>
        <w:jc w:val="both"/>
        <w:rPr>
          <w:rFonts w:ascii="Source Sans Pro" w:hAnsi="Source Sans Pro"/>
        </w:rPr>
      </w:pPr>
      <w:r w:rsidRPr="003207EE">
        <w:rPr>
          <w:rFonts w:ascii="Source Sans Pro" w:hAnsi="Source Sans Pro"/>
        </w:rPr>
        <w:t>L’Administration générale de l’enseignement</w:t>
      </w:r>
      <w:r w:rsidR="001434F6" w:rsidRPr="003207EE">
        <w:rPr>
          <w:rFonts w:ascii="Source Sans Pro" w:hAnsi="Source Sans Pro"/>
        </w:rPr>
        <w:t xml:space="preserve"> ; </w:t>
      </w:r>
    </w:p>
    <w:p w14:paraId="44C77FC7" w14:textId="5B79F41A" w:rsidR="0015486D" w:rsidRPr="003207EE" w:rsidRDefault="0015486D">
      <w:pPr>
        <w:pStyle w:val="Paragraphedeliste"/>
        <w:numPr>
          <w:ilvl w:val="1"/>
          <w:numId w:val="16"/>
        </w:numPr>
        <w:spacing w:line="276" w:lineRule="auto"/>
        <w:jc w:val="both"/>
        <w:rPr>
          <w:rFonts w:ascii="Source Sans Pro" w:hAnsi="Source Sans Pro"/>
        </w:rPr>
      </w:pPr>
      <w:r w:rsidRPr="003207EE">
        <w:rPr>
          <w:rFonts w:ascii="Source Sans Pro" w:hAnsi="Source Sans Pro"/>
        </w:rPr>
        <w:t>Le Service Général de l’Inspection</w:t>
      </w:r>
      <w:r w:rsidR="001434F6" w:rsidRPr="003207EE">
        <w:rPr>
          <w:rFonts w:ascii="Source Sans Pro" w:hAnsi="Source Sans Pro"/>
        </w:rPr>
        <w:t>.</w:t>
      </w:r>
    </w:p>
    <w:p w14:paraId="52410B27" w14:textId="3FF7980A" w:rsidR="004257F7" w:rsidRPr="003207EE" w:rsidRDefault="00B25ED2" w:rsidP="00927FD5">
      <w:pPr>
        <w:spacing w:line="276" w:lineRule="auto"/>
        <w:jc w:val="both"/>
        <w:rPr>
          <w:rFonts w:ascii="Source Sans Pro" w:hAnsi="Source Sans Pro"/>
        </w:rPr>
      </w:pPr>
      <w:r w:rsidRPr="003207EE">
        <w:rPr>
          <w:rFonts w:ascii="Source Sans Pro" w:hAnsi="Source Sans Pro"/>
        </w:rPr>
        <w:lastRenderedPageBreak/>
        <w:t>Toute</w:t>
      </w:r>
      <w:r w:rsidR="00995FD5" w:rsidRPr="003207EE">
        <w:rPr>
          <w:rFonts w:ascii="Source Sans Pro" w:hAnsi="Source Sans Pro"/>
        </w:rPr>
        <w:t>s ces</w:t>
      </w:r>
      <w:r w:rsidRPr="003207EE">
        <w:rPr>
          <w:rFonts w:ascii="Source Sans Pro" w:hAnsi="Source Sans Pro"/>
        </w:rPr>
        <w:t xml:space="preserve"> personne</w:t>
      </w:r>
      <w:r w:rsidR="00995FD5" w:rsidRPr="003207EE">
        <w:rPr>
          <w:rFonts w:ascii="Source Sans Pro" w:hAnsi="Source Sans Pro"/>
        </w:rPr>
        <w:t>s,</w:t>
      </w:r>
      <w:r w:rsidRPr="003207EE">
        <w:rPr>
          <w:rFonts w:ascii="Source Sans Pro" w:hAnsi="Source Sans Pro"/>
        </w:rPr>
        <w:t xml:space="preserve"> qui </w:t>
      </w:r>
      <w:r w:rsidR="00995FD5" w:rsidRPr="003207EE">
        <w:rPr>
          <w:rFonts w:ascii="Source Sans Pro" w:hAnsi="Source Sans Pro"/>
        </w:rPr>
        <w:t>ont</w:t>
      </w:r>
      <w:r w:rsidR="00ED7A3A" w:rsidRPr="003207EE">
        <w:rPr>
          <w:rFonts w:ascii="Source Sans Pro" w:hAnsi="Source Sans Pro"/>
        </w:rPr>
        <w:t xml:space="preserve"> connaissance des résultats obtenus à l’épreuve externe diagnostique</w:t>
      </w:r>
      <w:r w:rsidR="00995FD5" w:rsidRPr="003207EE">
        <w:rPr>
          <w:rFonts w:ascii="Source Sans Pro" w:hAnsi="Source Sans Pro"/>
        </w:rPr>
        <w:t>,</w:t>
      </w:r>
      <w:r w:rsidR="00ED7A3A" w:rsidRPr="003207EE">
        <w:rPr>
          <w:rFonts w:ascii="Source Sans Pro" w:hAnsi="Source Sans Pro"/>
        </w:rPr>
        <w:t xml:space="preserve"> </w:t>
      </w:r>
      <w:r w:rsidR="00995FD5" w:rsidRPr="003207EE">
        <w:rPr>
          <w:rFonts w:ascii="Source Sans Pro" w:hAnsi="Source Sans Pro"/>
        </w:rPr>
        <w:t>sont</w:t>
      </w:r>
      <w:r w:rsidR="00ED7A3A" w:rsidRPr="003207EE">
        <w:rPr>
          <w:rFonts w:ascii="Source Sans Pro" w:hAnsi="Source Sans Pro"/>
        </w:rPr>
        <w:t xml:space="preserve"> tenue</w:t>
      </w:r>
      <w:r w:rsidR="00995FD5" w:rsidRPr="003207EE">
        <w:rPr>
          <w:rFonts w:ascii="Source Sans Pro" w:hAnsi="Source Sans Pro"/>
        </w:rPr>
        <w:t>s</w:t>
      </w:r>
      <w:r w:rsidR="00ED7A3A" w:rsidRPr="003207EE">
        <w:rPr>
          <w:rFonts w:ascii="Source Sans Pro" w:hAnsi="Source Sans Pro"/>
        </w:rPr>
        <w:t xml:space="preserve"> au secret professionnel.</w:t>
      </w:r>
      <w:r w:rsidR="00CA7E37" w:rsidRPr="003207EE">
        <w:rPr>
          <w:rFonts w:ascii="Source Sans Pro" w:hAnsi="Source Sans Pro"/>
        </w:rPr>
        <w:t xml:space="preserve"> En cas d'infraction, l'article 352 du Code pénal s'applique.</w:t>
      </w:r>
      <w:r w:rsidR="004257F7" w:rsidRPr="003207EE">
        <w:rPr>
          <w:rFonts w:ascii="Source Sans Pro" w:hAnsi="Source Sans Pro"/>
        </w:rPr>
        <w:t xml:space="preserve"> </w:t>
      </w:r>
    </w:p>
    <w:p w14:paraId="0CAD012D" w14:textId="72C7A0F9" w:rsidR="00B25ED2" w:rsidRDefault="004257F7" w:rsidP="00927FD5">
      <w:pPr>
        <w:spacing w:line="276" w:lineRule="auto"/>
        <w:jc w:val="both"/>
        <w:rPr>
          <w:rFonts w:ascii="Source Sans Pro" w:hAnsi="Source Sans Pro"/>
        </w:rPr>
      </w:pPr>
      <w:r w:rsidRPr="003207EE">
        <w:rPr>
          <w:rFonts w:ascii="Source Sans Pro" w:hAnsi="Source Sans Pro"/>
        </w:rPr>
        <w:t xml:space="preserve">Il est donc interdit d'en faire état, notamment à des fins de publicité ou de concurrence entre écoles. </w:t>
      </w:r>
      <w:r w:rsidR="00DC6B96" w:rsidRPr="003207EE">
        <w:rPr>
          <w:rFonts w:ascii="Source Sans Pro" w:hAnsi="Source Sans Pro"/>
        </w:rPr>
        <w:t>Les résultats obtenus à l'évaluation externe diagnostique ne peuvent permettre aucun classement des élèves ou des écoles.</w:t>
      </w:r>
      <w:r w:rsidR="00DC6B96">
        <w:rPr>
          <w:rFonts w:ascii="Source Sans Pro" w:hAnsi="Source Sans Pro"/>
        </w:rPr>
        <w:t xml:space="preserve"> </w:t>
      </w:r>
      <w:r w:rsidR="00995FD5" w:rsidRPr="003207EE">
        <w:rPr>
          <w:rFonts w:ascii="Source Sans Pro" w:hAnsi="Source Sans Pro"/>
        </w:rPr>
        <w:t>À cet égard, l</w:t>
      </w:r>
      <w:r w:rsidRPr="003207EE">
        <w:rPr>
          <w:rFonts w:ascii="Source Sans Pro" w:hAnsi="Source Sans Pro"/>
        </w:rPr>
        <w:t>e non-respect par les Pouvoirs organisateurs des écoles et les membres du personnel de ce secret professionnel constitue une pratique déloyale au sens de l'article 1.7.3-3 du Code de l’enseignement fondamental et de l’enseignement secondaire.</w:t>
      </w:r>
    </w:p>
    <w:p w14:paraId="07BDE10D" w14:textId="144D0688" w:rsidR="00DA1AB8" w:rsidRPr="00320395" w:rsidRDefault="003A4C34" w:rsidP="003A4C34">
      <w:pPr>
        <w:pStyle w:val="Titre5"/>
      </w:pPr>
      <w:r>
        <w:t>Modalités d’</w:t>
      </w:r>
      <w:r w:rsidR="00DF326D" w:rsidRPr="00320395">
        <w:t>organisation de</w:t>
      </w:r>
      <w:r w:rsidR="00AE399E">
        <w:t xml:space="preserve"> l’é</w:t>
      </w:r>
      <w:r w:rsidR="0069111D">
        <w:t>valuation</w:t>
      </w:r>
      <w:r w:rsidR="00AE399E">
        <w:t xml:space="preserve"> externe diagnostique </w:t>
      </w:r>
      <w:r w:rsidR="0069111D">
        <w:t>« </w:t>
      </w:r>
      <w:r w:rsidR="00AE399E">
        <w:t>CLE</w:t>
      </w:r>
      <w:r w:rsidR="0069111D">
        <w:t> »</w:t>
      </w:r>
    </w:p>
    <w:p w14:paraId="13CFF5F0" w14:textId="277BF2D5" w:rsidR="004D6248" w:rsidRDefault="0069111D" w:rsidP="003207EE">
      <w:pPr>
        <w:spacing w:line="276" w:lineRule="auto"/>
        <w:jc w:val="both"/>
        <w:rPr>
          <w:rFonts w:ascii="Source Sans Pro" w:hAnsi="Source Sans Pro"/>
        </w:rPr>
      </w:pPr>
      <w:r w:rsidRPr="003207EE">
        <w:rPr>
          <w:rFonts w:ascii="Source Sans Pro" w:hAnsi="Source Sans Pro"/>
        </w:rPr>
        <w:t>L’évaluation externe diagnostique « CLE »</w:t>
      </w:r>
      <w:r w:rsidR="004D6248" w:rsidRPr="003207EE">
        <w:rPr>
          <w:rFonts w:ascii="Source Sans Pro" w:hAnsi="Source Sans Pro"/>
        </w:rPr>
        <w:t xml:space="preserve"> s’organis</w:t>
      </w:r>
      <w:r w:rsidRPr="003207EE">
        <w:rPr>
          <w:rFonts w:ascii="Source Sans Pro" w:hAnsi="Source Sans Pro"/>
        </w:rPr>
        <w:t>e</w:t>
      </w:r>
      <w:r w:rsidR="004D6248" w:rsidRPr="003207EE">
        <w:rPr>
          <w:rFonts w:ascii="Source Sans Pro" w:hAnsi="Source Sans Pro"/>
        </w:rPr>
        <w:t xml:space="preserve"> entre le</w:t>
      </w:r>
      <w:r w:rsidR="00AE399E" w:rsidRPr="003207EE">
        <w:rPr>
          <w:rFonts w:ascii="Source Sans Pro" w:hAnsi="Source Sans Pro"/>
        </w:rPr>
        <w:t xml:space="preserve"> 15 septe</w:t>
      </w:r>
      <w:r w:rsidRPr="003207EE">
        <w:rPr>
          <w:rFonts w:ascii="Source Sans Pro" w:hAnsi="Source Sans Pro"/>
        </w:rPr>
        <w:t>mbre et le</w:t>
      </w:r>
      <w:r w:rsidR="004D6248" w:rsidRPr="003207EE">
        <w:rPr>
          <w:rFonts w:ascii="Source Sans Pro" w:hAnsi="Source Sans Pro"/>
        </w:rPr>
        <w:t xml:space="preserve"> 1er octobre</w:t>
      </w:r>
      <w:r w:rsidR="004D6248" w:rsidRPr="003A4C34">
        <w:rPr>
          <w:rFonts w:ascii="Source Sans Pro" w:hAnsi="Source Sans Pro"/>
        </w:rPr>
        <w:t xml:space="preserve"> de chaque année scolaire.</w:t>
      </w:r>
    </w:p>
    <w:p w14:paraId="7F39B90C" w14:textId="7CC071A4" w:rsidR="00031C00" w:rsidRDefault="00031C00" w:rsidP="003207EE">
      <w:pPr>
        <w:spacing w:line="276" w:lineRule="auto"/>
        <w:jc w:val="both"/>
        <w:rPr>
          <w:rFonts w:ascii="Source Sans Pro" w:hAnsi="Source Sans Pro"/>
        </w:rPr>
      </w:pPr>
      <w:r w:rsidRPr="003207EE">
        <w:rPr>
          <w:rFonts w:ascii="Source Sans Pro" w:hAnsi="Source Sans Pro"/>
        </w:rPr>
        <w:t>Le respect des consignes de passation et de correction est placé sous la responsabilité du directeur de l'école. Les enseignants en charge des élèves procèdent aux corrections de l'évaluation externe diagnostique.</w:t>
      </w:r>
    </w:p>
    <w:p w14:paraId="3954B825" w14:textId="498557FC" w:rsidR="002E71F1" w:rsidRPr="00792063" w:rsidRDefault="002E71F1" w:rsidP="002E71F1">
      <w:pPr>
        <w:pStyle w:val="Titre5"/>
      </w:pPr>
      <w:r w:rsidRPr="00792063">
        <w:t>Aménagements possibles</w:t>
      </w:r>
    </w:p>
    <w:p w14:paraId="6A5BD147" w14:textId="55BE3A0A" w:rsidR="009A5E03" w:rsidRPr="00792063" w:rsidRDefault="009A5E03" w:rsidP="00792063">
      <w:pPr>
        <w:jc w:val="both"/>
        <w:rPr>
          <w:rFonts w:ascii="Source Sans Pro" w:hAnsi="Source Sans Pro"/>
        </w:rPr>
      </w:pPr>
      <w:r w:rsidRPr="003207EE">
        <w:rPr>
          <w:rFonts w:ascii="Source Sans Pro" w:hAnsi="Source Sans Pro"/>
        </w:rPr>
        <w:t xml:space="preserve">L’élève primo-arrivant </w:t>
      </w:r>
      <w:r w:rsidRPr="00792063">
        <w:rPr>
          <w:rFonts w:ascii="Source Sans Pro" w:hAnsi="Source Sans Pro"/>
        </w:rPr>
        <w:t xml:space="preserve">peut disposer des aménagements suivants : </w:t>
      </w:r>
    </w:p>
    <w:p w14:paraId="5F787233" w14:textId="5154B31F" w:rsidR="009A5E03" w:rsidRPr="00792063" w:rsidRDefault="009A5E03">
      <w:pPr>
        <w:pStyle w:val="Paragraphedeliste"/>
        <w:numPr>
          <w:ilvl w:val="0"/>
          <w:numId w:val="8"/>
        </w:numPr>
        <w:jc w:val="both"/>
        <w:rPr>
          <w:rFonts w:ascii="Source Sans Pro" w:hAnsi="Source Sans Pro"/>
        </w:rPr>
      </w:pPr>
      <w:r w:rsidRPr="00792063">
        <w:rPr>
          <w:rFonts w:ascii="Source Sans Pro" w:hAnsi="Source Sans Pro"/>
        </w:rPr>
        <w:t xml:space="preserve">utilisation d’un dictionnaire français-langue maternelle ; </w:t>
      </w:r>
    </w:p>
    <w:p w14:paraId="3406223A" w14:textId="7BD04F63" w:rsidR="009A5E03" w:rsidRPr="00792063" w:rsidRDefault="009A5E03">
      <w:pPr>
        <w:pStyle w:val="Paragraphedeliste"/>
        <w:numPr>
          <w:ilvl w:val="0"/>
          <w:numId w:val="8"/>
        </w:numPr>
        <w:jc w:val="both"/>
        <w:rPr>
          <w:rFonts w:ascii="Source Sans Pro" w:hAnsi="Source Sans Pro"/>
        </w:rPr>
      </w:pPr>
      <w:r w:rsidRPr="00792063">
        <w:rPr>
          <w:rFonts w:ascii="Source Sans Pro" w:hAnsi="Source Sans Pro"/>
        </w:rPr>
        <w:t>temps supplémentaire.</w:t>
      </w:r>
    </w:p>
    <w:p w14:paraId="3A5A9658" w14:textId="55D21D41" w:rsidR="00411A77" w:rsidRPr="00792063" w:rsidRDefault="00411A77">
      <w:pPr>
        <w:jc w:val="both"/>
        <w:rPr>
          <w:rFonts w:ascii="Source Sans Pro" w:hAnsi="Source Sans Pro"/>
        </w:rPr>
      </w:pPr>
      <w:r w:rsidRPr="003207EE">
        <w:rPr>
          <w:rFonts w:ascii="Source Sans Pro" w:hAnsi="Source Sans Pro"/>
        </w:rPr>
        <w:t xml:space="preserve">Les élèves qui présentent des besoins spécifiques </w:t>
      </w:r>
      <w:r w:rsidRPr="00792063">
        <w:rPr>
          <w:rFonts w:ascii="Source Sans Pro" w:hAnsi="Source Sans Pro"/>
        </w:rPr>
        <w:t>peuvent bénéficier d’aménagements lors des épreuves externes certificatives aux conditions suivantes :</w:t>
      </w:r>
    </w:p>
    <w:p w14:paraId="404693A6" w14:textId="196C06F8" w:rsidR="00411A77" w:rsidRPr="00792063" w:rsidRDefault="00411A77" w:rsidP="00792063">
      <w:pPr>
        <w:pStyle w:val="Paragraphedeliste"/>
        <w:numPr>
          <w:ilvl w:val="0"/>
          <w:numId w:val="1"/>
        </w:numPr>
        <w:jc w:val="both"/>
        <w:rPr>
          <w:rFonts w:ascii="Source Sans Pro" w:hAnsi="Source Sans Pro"/>
        </w:rPr>
      </w:pPr>
      <w:r w:rsidRPr="00792063">
        <w:rPr>
          <w:rFonts w:ascii="Source Sans Pro" w:hAnsi="Source Sans Pro"/>
        </w:rPr>
        <w:t xml:space="preserve">le(s) trouble(s) de l’élève doivent avoir été diagnostiqués par un spécialiste compétent. Le diagnostic ne doit pas nécessairement dater de l’année en cours. </w:t>
      </w:r>
    </w:p>
    <w:p w14:paraId="6E9B0D6F" w14:textId="32D59C21" w:rsidR="00411A77" w:rsidRPr="00792063" w:rsidRDefault="00411A77" w:rsidP="00792063">
      <w:pPr>
        <w:pStyle w:val="Paragraphedeliste"/>
        <w:numPr>
          <w:ilvl w:val="0"/>
          <w:numId w:val="1"/>
        </w:numPr>
        <w:jc w:val="both"/>
        <w:rPr>
          <w:rFonts w:ascii="Source Sans Pro" w:hAnsi="Source Sans Pro"/>
        </w:rPr>
      </w:pPr>
      <w:r w:rsidRPr="00792063">
        <w:rPr>
          <w:rFonts w:ascii="Source Sans Pro" w:hAnsi="Source Sans Pro"/>
        </w:rPr>
        <w:t>il ne peut s’agir que des aménagements réalisés habituellement (en classe) lors des apprentissages et des évaluations et mentionnés dans un protocole d’aménagements raisonnables, un protocole d’intégration (pour les élèves en intégration permanente totale ou en intégration partielle) ou dans un PIA (Plan individuel d’apprentissage)</w:t>
      </w:r>
      <w:r w:rsidR="00B074B8" w:rsidRPr="00792063">
        <w:rPr>
          <w:rFonts w:ascii="Source Sans Pro" w:hAnsi="Source Sans Pro"/>
        </w:rPr>
        <w:t>.</w:t>
      </w:r>
    </w:p>
    <w:p w14:paraId="75A25A6A" w14:textId="1760C96A" w:rsidR="00722BE0" w:rsidRPr="00792063" w:rsidRDefault="00722BE0">
      <w:pPr>
        <w:jc w:val="both"/>
        <w:rPr>
          <w:rFonts w:ascii="Source Sans Pro" w:hAnsi="Source Sans Pro"/>
        </w:rPr>
      </w:pPr>
      <w:r w:rsidRPr="00792063">
        <w:rPr>
          <w:rFonts w:ascii="Source Sans Pro" w:hAnsi="Source Sans Pro"/>
        </w:rPr>
        <w:t xml:space="preserve">Ces modalités particulières peuvent consister en : </w:t>
      </w:r>
    </w:p>
    <w:p w14:paraId="707398FA" w14:textId="79BC3FB7" w:rsidR="00722BE0" w:rsidRPr="00792063" w:rsidRDefault="00722BE0">
      <w:pPr>
        <w:pStyle w:val="Paragraphedeliste"/>
        <w:numPr>
          <w:ilvl w:val="0"/>
          <w:numId w:val="4"/>
        </w:numPr>
        <w:jc w:val="both"/>
        <w:rPr>
          <w:rFonts w:ascii="Source Sans Pro" w:hAnsi="Source Sans Pro"/>
        </w:rPr>
      </w:pPr>
      <w:r w:rsidRPr="00792063">
        <w:rPr>
          <w:rFonts w:ascii="Source Sans Pro" w:hAnsi="Source Sans Pro"/>
        </w:rPr>
        <w:t xml:space="preserve">Une adaptation de la présentation de l’épreuve ; </w:t>
      </w:r>
    </w:p>
    <w:p w14:paraId="1DC0B46B" w14:textId="07CA4E5C" w:rsidR="00722BE0" w:rsidRPr="00792063" w:rsidRDefault="00722BE0">
      <w:pPr>
        <w:pStyle w:val="Paragraphedeliste"/>
        <w:numPr>
          <w:ilvl w:val="0"/>
          <w:numId w:val="4"/>
        </w:numPr>
        <w:jc w:val="both"/>
        <w:rPr>
          <w:rFonts w:ascii="Source Sans Pro" w:hAnsi="Source Sans Pro"/>
        </w:rPr>
      </w:pPr>
      <w:r w:rsidRPr="00792063">
        <w:rPr>
          <w:rFonts w:ascii="Source Sans Pro" w:hAnsi="Source Sans Pro"/>
        </w:rPr>
        <w:t xml:space="preserve">Un aménagement des conditions de passation : </w:t>
      </w:r>
    </w:p>
    <w:p w14:paraId="04D6419E" w14:textId="107512C5"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Temps supplémentaires ; </w:t>
      </w:r>
    </w:p>
    <w:p w14:paraId="2AA00E96" w14:textId="06388CDC"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Relances attentionnelles lors de la surveillance des épreuves ; </w:t>
      </w:r>
    </w:p>
    <w:p w14:paraId="595C4F35" w14:textId="5AA005A7"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Matériels : un cache ou une latte pour l’aide à la lecture ; une fiche de procédure de correction grammaticale sans contenu de réponse ; un dictionnaire à signets (pour les disciplines qui l’autorisent) ; des fiches personnalisées qui l’aident dans la structuration de son travail (ces fiches ne peuvent pas contenir d’informations portant sur les matières évaluées) ; un time timer pour l’aide à la gestion du temps ; </w:t>
      </w:r>
    </w:p>
    <w:p w14:paraId="45577F5E" w14:textId="1F7742E1"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Tiers aidant : un membre de l’équipe pédagogique, la personne accompagnant habituellement l’élève en intégration en classe ou un service d’aide à l’intégration ; </w:t>
      </w:r>
    </w:p>
    <w:p w14:paraId="48BE0E31" w14:textId="622D073B"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Logiciels de synthèse vocale, de dictée vocale, de traitement de texte, de prédiction de mots, de correction orthographique ou de mathématiques.</w:t>
      </w:r>
    </w:p>
    <w:p w14:paraId="3E334DDC" w14:textId="387347B4" w:rsidR="00722BE0" w:rsidRPr="00792063" w:rsidRDefault="00722BE0">
      <w:pPr>
        <w:jc w:val="both"/>
        <w:rPr>
          <w:rFonts w:ascii="Source Sans Pro" w:hAnsi="Source Sans Pro"/>
          <w:b/>
          <w:bCs/>
          <w:color w:val="4472C4" w:themeColor="accent1"/>
          <w:lang w:val="fr-FR"/>
        </w:rPr>
      </w:pPr>
      <w:r w:rsidRPr="00792063">
        <w:rPr>
          <w:rFonts w:ascii="Source Sans Pro" w:hAnsi="Source Sans Pro"/>
        </w:rPr>
        <w:lastRenderedPageBreak/>
        <w:t xml:space="preserve">Tout élève présentant un trouble d’audition centrale bénéficie d’une lecture individualisée du texte dans un local le plus calme possible. Le débit de parole du lecteur est adapté. </w:t>
      </w:r>
    </w:p>
    <w:p w14:paraId="513EC584" w14:textId="48151762" w:rsidR="00722BE0" w:rsidRPr="00792063" w:rsidRDefault="00722BE0">
      <w:pPr>
        <w:jc w:val="both"/>
        <w:rPr>
          <w:rFonts w:ascii="Source Sans Pro" w:hAnsi="Source Sans Pro"/>
          <w:b/>
          <w:bCs/>
          <w:color w:val="4472C4" w:themeColor="accent1"/>
          <w:lang w:val="fr-FR"/>
        </w:rPr>
      </w:pPr>
      <w:r w:rsidRPr="00792063">
        <w:rPr>
          <w:rFonts w:ascii="Source Sans Pro" w:hAnsi="Source Sans Pro"/>
        </w:rPr>
        <w:t xml:space="preserve">Tout élève atteint de déficience auditive a le choix entre 2 modalités (l’école met en place l’aménagement utilisé habituellement en classe) : </w:t>
      </w:r>
    </w:p>
    <w:p w14:paraId="702C3590" w14:textId="5D355DC6"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une interprétation en langue des signes ; </w:t>
      </w:r>
    </w:p>
    <w:p w14:paraId="6B0FC2A1" w14:textId="43D50B9D" w:rsidR="00722BE0" w:rsidRPr="00792063" w:rsidRDefault="00722BE0">
      <w:pPr>
        <w:pStyle w:val="Paragraphedeliste"/>
        <w:numPr>
          <w:ilvl w:val="0"/>
          <w:numId w:val="5"/>
        </w:numPr>
        <w:jc w:val="both"/>
        <w:rPr>
          <w:rFonts w:ascii="Source Sans Pro" w:hAnsi="Source Sans Pro"/>
          <w:b/>
          <w:bCs/>
          <w:color w:val="4472C4" w:themeColor="accent1"/>
          <w:lang w:val="fr-FR"/>
        </w:rPr>
      </w:pPr>
      <w:r w:rsidRPr="00792063">
        <w:rPr>
          <w:rFonts w:ascii="Source Sans Pro" w:hAnsi="Source Sans Pro"/>
        </w:rPr>
        <w:t xml:space="preserve">une lecture individualisée (débit de parole adapté) dans un local le plus calme possible. </w:t>
      </w:r>
    </w:p>
    <w:p w14:paraId="4BE480C8" w14:textId="5F2B621F" w:rsidR="00722BE0" w:rsidRPr="00722BE0" w:rsidRDefault="00722BE0" w:rsidP="00C248B2">
      <w:pPr>
        <w:jc w:val="both"/>
        <w:rPr>
          <w:rFonts w:ascii="Source Sans Pro" w:hAnsi="Source Sans Pro"/>
          <w:b/>
          <w:bCs/>
          <w:color w:val="4472C4" w:themeColor="accent1"/>
          <w:lang w:val="fr-FR"/>
        </w:rPr>
      </w:pPr>
      <w:r w:rsidRPr="00792063">
        <w:rPr>
          <w:rFonts w:ascii="Source Sans Pro" w:hAnsi="Source Sans Pro"/>
        </w:rPr>
        <w:t>Les feutres fluorescents et le casque antibruit sont autorisés pour l’ensemble des élèves, avec ou sans besoins spécifiques.</w:t>
      </w:r>
    </w:p>
    <w:p w14:paraId="280D3CDB" w14:textId="1273066B" w:rsidR="00EF03B8" w:rsidRPr="00320395" w:rsidRDefault="002B21A3" w:rsidP="003A4C34">
      <w:pPr>
        <w:pStyle w:val="Titre5"/>
      </w:pPr>
      <w:r>
        <w:t>Modalités de c</w:t>
      </w:r>
      <w:r w:rsidR="00E16DAA">
        <w:t>ommunication avec les parents</w:t>
      </w:r>
    </w:p>
    <w:p w14:paraId="3EB225EB" w14:textId="0FAE1158" w:rsidR="0066180D" w:rsidRDefault="10B3E4DC" w:rsidP="00717E83">
      <w:pPr>
        <w:jc w:val="both"/>
        <w:rPr>
          <w:rFonts w:ascii="Source Sans Pro" w:hAnsi="Source Sans Pro"/>
        </w:rPr>
      </w:pPr>
      <w:r w:rsidRPr="728C6EBC">
        <w:rPr>
          <w:rFonts w:ascii="Source Sans Pro" w:hAnsi="Source Sans Pro"/>
        </w:rPr>
        <w:t>Chaque parent a accès aux résultats de l'enfant</w:t>
      </w:r>
      <w:r w:rsidR="2D3E08C3" w:rsidRPr="728C6EBC">
        <w:rPr>
          <w:rFonts w:ascii="Source Sans Pro" w:hAnsi="Source Sans Pro"/>
        </w:rPr>
        <w:t xml:space="preserve"> dont il a la charge. </w:t>
      </w:r>
    </w:p>
    <w:p w14:paraId="64679971" w14:textId="3F803DE7" w:rsidR="005F6F7A" w:rsidRPr="00AF732C" w:rsidRDefault="005F6F7A" w:rsidP="005F6F7A">
      <w:pPr>
        <w:jc w:val="both"/>
        <w:rPr>
          <w:rFonts w:ascii="Source Sans Pro" w:hAnsi="Source Sans Pro"/>
          <w:lang w:val="fr-FR"/>
        </w:rPr>
      </w:pPr>
      <w:r w:rsidRPr="00AF732C">
        <w:rPr>
          <w:rFonts w:ascii="Source Sans Pro" w:hAnsi="Source Sans Pro"/>
          <w:lang w:val="fr-FR"/>
        </w:rPr>
        <w:t>Les parents peuvent consulter, autant que faire se peut en présence du professeur responsable de l’évaluation, toute épreuve. Les parents peuvent se faire accompagner d’un membre de la famille.</w:t>
      </w:r>
    </w:p>
    <w:p w14:paraId="720F3926" w14:textId="2933BF78" w:rsidR="005F6F7A" w:rsidRPr="005F6F7A" w:rsidRDefault="005F6F7A" w:rsidP="00717E83">
      <w:pPr>
        <w:jc w:val="both"/>
        <w:rPr>
          <w:rFonts w:ascii="Source Sans Pro" w:hAnsi="Source Sans Pro"/>
          <w:lang w:val="fr-FR"/>
        </w:rPr>
      </w:pPr>
      <w:r w:rsidRPr="00AF732C">
        <w:rPr>
          <w:rFonts w:ascii="Source Sans Pro" w:hAnsi="Source Sans Pro"/>
          <w:lang w:val="fr-FR"/>
        </w:rPr>
        <w:t xml:space="preserve">Les parents peuvent se faire remettre une copie </w:t>
      </w:r>
      <w:r w:rsidRPr="003207EE">
        <w:rPr>
          <w:rFonts w:ascii="Source Sans Pro" w:hAnsi="Source Sans Pro"/>
          <w:lang w:val="fr-FR"/>
        </w:rPr>
        <w:t>de</w:t>
      </w:r>
      <w:r w:rsidR="00473460" w:rsidRPr="003207EE">
        <w:rPr>
          <w:rFonts w:ascii="Source Sans Pro" w:hAnsi="Source Sans Pro"/>
          <w:lang w:val="fr-FR"/>
        </w:rPr>
        <w:t xml:space="preserve"> </w:t>
      </w:r>
      <w:r w:rsidR="005C44B3" w:rsidRPr="003207EE">
        <w:rPr>
          <w:rFonts w:ascii="Source Sans Pro" w:hAnsi="Source Sans Pro"/>
          <w:lang w:val="fr-FR"/>
        </w:rPr>
        <w:t>l’</w:t>
      </w:r>
      <w:r w:rsidRPr="003207EE">
        <w:rPr>
          <w:rFonts w:ascii="Source Sans Pro" w:hAnsi="Source Sans Pro"/>
          <w:lang w:val="fr-FR"/>
        </w:rPr>
        <w:t>épreuve</w:t>
      </w:r>
      <w:r w:rsidRPr="00AF732C">
        <w:rPr>
          <w:rFonts w:ascii="Source Sans Pro" w:hAnsi="Source Sans Pro"/>
          <w:lang w:val="fr-FR"/>
        </w:rPr>
        <w:t xml:space="preserve"> de leur enfant</w:t>
      </w:r>
      <w:r>
        <w:rPr>
          <w:rFonts w:ascii="Source Sans Pro" w:hAnsi="Source Sans Pro"/>
          <w:lang w:val="fr-FR"/>
        </w:rPr>
        <w:t xml:space="preserve">. </w:t>
      </w:r>
    </w:p>
    <w:p w14:paraId="1D6D001A" w14:textId="139D9FBA" w:rsidR="00DE48F5" w:rsidRPr="00E77617" w:rsidRDefault="00477C2B" w:rsidP="00DE48F5">
      <w:pPr>
        <w:pStyle w:val="Titre4"/>
        <w:rPr>
          <w:i w:val="0"/>
          <w:iCs/>
        </w:rPr>
      </w:pPr>
      <w:bookmarkStart w:id="17" w:name="_Toc223445947"/>
      <w:bookmarkStart w:id="18" w:name="_Toc223445948"/>
      <w:bookmarkStart w:id="19" w:name="_Toc223445949"/>
      <w:bookmarkStart w:id="20" w:name="_Toc230263174"/>
      <w:bookmarkEnd w:id="17"/>
      <w:bookmarkEnd w:id="18"/>
      <w:bookmarkEnd w:id="19"/>
      <w:r>
        <w:rPr>
          <w:i w:val="0"/>
          <w:iCs/>
        </w:rPr>
        <w:t>L’épreuve externe</w:t>
      </w:r>
      <w:r w:rsidR="005D0926">
        <w:rPr>
          <w:i w:val="0"/>
          <w:iCs/>
        </w:rPr>
        <w:t xml:space="preserve"> commune</w:t>
      </w:r>
      <w:r>
        <w:rPr>
          <w:i w:val="0"/>
          <w:iCs/>
        </w:rPr>
        <w:t xml:space="preserve"> conduisant à l’obtention </w:t>
      </w:r>
      <w:r w:rsidR="00EE35CA">
        <w:rPr>
          <w:i w:val="0"/>
          <w:iCs/>
        </w:rPr>
        <w:t xml:space="preserve">du </w:t>
      </w:r>
      <w:r w:rsidR="00DE48F5" w:rsidRPr="00E77617">
        <w:rPr>
          <w:i w:val="0"/>
          <w:iCs/>
        </w:rPr>
        <w:t>CEB</w:t>
      </w:r>
      <w:r w:rsidR="00DA4295">
        <w:rPr>
          <w:rStyle w:val="Appelnotedebasdep"/>
          <w:i w:val="0"/>
          <w:iCs/>
        </w:rPr>
        <w:footnoteReference w:id="14"/>
      </w:r>
      <w:bookmarkEnd w:id="20"/>
    </w:p>
    <w:p w14:paraId="655710EE" w14:textId="2F120247" w:rsidR="0004632C" w:rsidRDefault="14984449" w:rsidP="00465DF3">
      <w:pPr>
        <w:jc w:val="both"/>
        <w:rPr>
          <w:rFonts w:ascii="Source Sans Pro" w:hAnsi="Source Sans Pro"/>
        </w:rPr>
      </w:pPr>
      <w:r w:rsidRPr="421C5FF2">
        <w:rPr>
          <w:rFonts w:ascii="Source Sans Pro" w:hAnsi="Source Sans Pro"/>
        </w:rPr>
        <w:t>L'épreuve externe commune porte sur la ma</w:t>
      </w:r>
      <w:r w:rsidR="00CA066E" w:rsidRPr="421C5FF2">
        <w:rPr>
          <w:rFonts w:ascii="Source Sans Pro" w:hAnsi="Source Sans Pro"/>
        </w:rPr>
        <w:t>i</w:t>
      </w:r>
      <w:r w:rsidRPr="421C5FF2">
        <w:rPr>
          <w:rFonts w:ascii="Source Sans Pro" w:hAnsi="Source Sans Pro"/>
        </w:rPr>
        <w:t xml:space="preserve">trise </w:t>
      </w:r>
      <w:r w:rsidR="00D35E47" w:rsidRPr="003207EE">
        <w:rPr>
          <w:rFonts w:ascii="Source Sans Pro" w:hAnsi="Source Sans Pro"/>
        </w:rPr>
        <w:t>des attendus à l'issue de l'enseignement primaire tels que définis dans les référentiels du tronc commun</w:t>
      </w:r>
      <w:r w:rsidR="3695F6F1" w:rsidRPr="421C5FF2">
        <w:rPr>
          <w:rFonts w:ascii="Source Sans Pro" w:hAnsi="Source Sans Pro"/>
        </w:rPr>
        <w:t xml:space="preserve">. </w:t>
      </w:r>
    </w:p>
    <w:p w14:paraId="25597A8B" w14:textId="12691376" w:rsidR="00315F93" w:rsidRPr="003207EE" w:rsidRDefault="000950DD" w:rsidP="00465DF3">
      <w:pPr>
        <w:jc w:val="both"/>
        <w:rPr>
          <w:rFonts w:ascii="Source Sans Pro" w:hAnsi="Source Sans Pro"/>
        </w:rPr>
      </w:pPr>
      <w:r w:rsidRPr="003207EE">
        <w:rPr>
          <w:rFonts w:ascii="Source Sans Pro" w:hAnsi="Source Sans Pro"/>
        </w:rPr>
        <w:t>Pour l’année scolaire 26-27,</w:t>
      </w:r>
      <w:r>
        <w:rPr>
          <w:rFonts w:ascii="Source Sans Pro" w:hAnsi="Source Sans Pro"/>
        </w:rPr>
        <w:t xml:space="preserve"> e</w:t>
      </w:r>
      <w:r w:rsidR="14984449" w:rsidRPr="421C5FF2">
        <w:rPr>
          <w:rFonts w:ascii="Source Sans Pro" w:hAnsi="Source Sans Pro"/>
        </w:rPr>
        <w:t xml:space="preserve">lle comprend nécessairement des questions </w:t>
      </w:r>
      <w:r w:rsidR="14984449" w:rsidRPr="003207EE">
        <w:rPr>
          <w:rFonts w:ascii="Source Sans Pro" w:hAnsi="Source Sans Pro"/>
        </w:rPr>
        <w:t>relatives</w:t>
      </w:r>
      <w:r w:rsidR="0004632C" w:rsidRPr="003207EE">
        <w:rPr>
          <w:rFonts w:ascii="Source Sans Pro" w:hAnsi="Source Sans Pro"/>
        </w:rPr>
        <w:t xml:space="preserve"> aux attendus au terme de la sixième primaire définis dans les référentiels de</w:t>
      </w:r>
      <w:r w:rsidR="3695F6F1" w:rsidRPr="003207EE">
        <w:rPr>
          <w:rFonts w:ascii="Source Sans Pro" w:hAnsi="Source Sans Pro"/>
        </w:rPr>
        <w:t xml:space="preserve"> : </w:t>
      </w:r>
      <w:r w:rsidR="14984449" w:rsidRPr="003207EE">
        <w:rPr>
          <w:rFonts w:ascii="Source Sans Pro" w:hAnsi="Source Sans Pro"/>
        </w:rPr>
        <w:t xml:space="preserve"> </w:t>
      </w:r>
    </w:p>
    <w:p w14:paraId="100E503E" w14:textId="136DE89F" w:rsidR="00315F93" w:rsidRPr="003207EE" w:rsidRDefault="0004632C">
      <w:pPr>
        <w:pStyle w:val="Paragraphedeliste"/>
        <w:numPr>
          <w:ilvl w:val="1"/>
          <w:numId w:val="17"/>
        </w:numPr>
        <w:jc w:val="both"/>
        <w:rPr>
          <w:rFonts w:ascii="Source Sans Pro" w:hAnsi="Source Sans Pro"/>
        </w:rPr>
      </w:pPr>
      <w:r w:rsidRPr="003207EE">
        <w:rPr>
          <w:rFonts w:ascii="Source Sans Pro" w:hAnsi="Source Sans Pro"/>
        </w:rPr>
        <w:t>F</w:t>
      </w:r>
      <w:r w:rsidR="00465DF3" w:rsidRPr="003207EE">
        <w:rPr>
          <w:rFonts w:ascii="Source Sans Pro" w:hAnsi="Source Sans Pro"/>
        </w:rPr>
        <w:t>rançais</w:t>
      </w:r>
      <w:r w:rsidR="00A72955" w:rsidRPr="003207EE">
        <w:rPr>
          <w:rFonts w:ascii="Source Sans Pro" w:hAnsi="Source Sans Pro"/>
        </w:rPr>
        <w:t xml:space="preserve"> </w:t>
      </w:r>
      <w:r w:rsidR="005B004B" w:rsidRPr="003207EE">
        <w:rPr>
          <w:rFonts w:ascii="Source Sans Pro" w:hAnsi="Source Sans Pro"/>
        </w:rPr>
        <w:t xml:space="preserve">; </w:t>
      </w:r>
    </w:p>
    <w:p w14:paraId="143E4E54" w14:textId="63ADC59B" w:rsidR="00315F93" w:rsidRPr="003207EE" w:rsidRDefault="00A72955">
      <w:pPr>
        <w:pStyle w:val="Paragraphedeliste"/>
        <w:numPr>
          <w:ilvl w:val="1"/>
          <w:numId w:val="17"/>
        </w:numPr>
        <w:jc w:val="both"/>
        <w:rPr>
          <w:rFonts w:ascii="Source Sans Pro" w:hAnsi="Source Sans Pro"/>
        </w:rPr>
      </w:pPr>
      <w:r w:rsidRPr="003207EE">
        <w:rPr>
          <w:rFonts w:ascii="Source Sans Pro" w:hAnsi="Source Sans Pro"/>
        </w:rPr>
        <w:t>Mathématiques</w:t>
      </w:r>
      <w:r w:rsidR="005B004B" w:rsidRPr="003207EE">
        <w:rPr>
          <w:rFonts w:ascii="Source Sans Pro" w:hAnsi="Source Sans Pro"/>
        </w:rPr>
        <w:t xml:space="preserve"> ; </w:t>
      </w:r>
    </w:p>
    <w:p w14:paraId="299FA106" w14:textId="079E820F" w:rsidR="00315F93" w:rsidRPr="003207EE" w:rsidRDefault="00A72955">
      <w:pPr>
        <w:pStyle w:val="Paragraphedeliste"/>
        <w:numPr>
          <w:ilvl w:val="1"/>
          <w:numId w:val="17"/>
        </w:numPr>
        <w:jc w:val="both"/>
        <w:rPr>
          <w:rFonts w:ascii="Source Sans Pro" w:hAnsi="Source Sans Pro"/>
        </w:rPr>
      </w:pPr>
      <w:r w:rsidRPr="003207EE">
        <w:rPr>
          <w:rFonts w:ascii="Source Sans Pro" w:hAnsi="Source Sans Pro"/>
        </w:rPr>
        <w:t>Sciences</w:t>
      </w:r>
      <w:r w:rsidR="005B004B" w:rsidRPr="003207EE">
        <w:rPr>
          <w:rFonts w:ascii="Source Sans Pro" w:hAnsi="Source Sans Pro"/>
        </w:rPr>
        <w:t xml:space="preserve"> ; </w:t>
      </w:r>
    </w:p>
    <w:p w14:paraId="36FE06E2" w14:textId="3D52561A" w:rsidR="00465DF3" w:rsidRPr="003207EE" w:rsidRDefault="00610AC7">
      <w:pPr>
        <w:pStyle w:val="Paragraphedeliste"/>
        <w:numPr>
          <w:ilvl w:val="1"/>
          <w:numId w:val="17"/>
        </w:numPr>
        <w:jc w:val="both"/>
        <w:rPr>
          <w:rFonts w:ascii="Source Sans Pro" w:hAnsi="Source Sans Pro"/>
        </w:rPr>
      </w:pPr>
      <w:r w:rsidRPr="003207EE">
        <w:rPr>
          <w:rFonts w:ascii="Source Sans Pro" w:hAnsi="Source Sans Pro"/>
        </w:rPr>
        <w:t>F</w:t>
      </w:r>
      <w:r w:rsidR="00465DF3" w:rsidRPr="003207EE">
        <w:rPr>
          <w:rFonts w:ascii="Source Sans Pro" w:hAnsi="Source Sans Pro"/>
        </w:rPr>
        <w:t xml:space="preserve">ormation historique et géographique. </w:t>
      </w:r>
    </w:p>
    <w:p w14:paraId="3DCF30A7" w14:textId="46C6C21D" w:rsidR="000950DD" w:rsidRPr="003207EE" w:rsidRDefault="000950DD" w:rsidP="000950DD">
      <w:pPr>
        <w:jc w:val="both"/>
        <w:rPr>
          <w:rFonts w:ascii="Source Sans Pro" w:hAnsi="Source Sans Pro"/>
        </w:rPr>
      </w:pPr>
      <w:r w:rsidRPr="003207EE">
        <w:rPr>
          <w:rFonts w:ascii="Source Sans Pro" w:hAnsi="Source Sans Pro"/>
        </w:rPr>
        <w:t>A partir de l’année scolaire 27-28, elle comprend nécessairement des questions relatives aux attendus au terme de la sixième primaire définis dans les référentiels de</w:t>
      </w:r>
      <w:r w:rsidR="001A03CB" w:rsidRPr="003207EE">
        <w:rPr>
          <w:rFonts w:ascii="Source Sans Pro" w:hAnsi="Source Sans Pro"/>
        </w:rPr>
        <w:t xml:space="preserve"> : </w:t>
      </w:r>
    </w:p>
    <w:p w14:paraId="47DFCE61" w14:textId="2F1C7625" w:rsidR="001A03CB" w:rsidRPr="003207EE" w:rsidRDefault="001A03CB">
      <w:pPr>
        <w:pStyle w:val="Paragraphedeliste"/>
        <w:numPr>
          <w:ilvl w:val="0"/>
          <w:numId w:val="12"/>
        </w:numPr>
        <w:jc w:val="both"/>
        <w:rPr>
          <w:rFonts w:ascii="Source Sans Pro" w:hAnsi="Source Sans Pro"/>
        </w:rPr>
      </w:pPr>
      <w:r w:rsidRPr="003207EE">
        <w:rPr>
          <w:rFonts w:ascii="Source Sans Pro" w:hAnsi="Source Sans Pro"/>
        </w:rPr>
        <w:t xml:space="preserve">Français ; </w:t>
      </w:r>
    </w:p>
    <w:p w14:paraId="04B33E3A" w14:textId="53CF797B" w:rsidR="001A03CB" w:rsidRPr="003207EE" w:rsidRDefault="001A03CB">
      <w:pPr>
        <w:pStyle w:val="Paragraphedeliste"/>
        <w:numPr>
          <w:ilvl w:val="0"/>
          <w:numId w:val="12"/>
        </w:numPr>
        <w:jc w:val="both"/>
        <w:rPr>
          <w:rFonts w:ascii="Source Sans Pro" w:hAnsi="Source Sans Pro"/>
        </w:rPr>
      </w:pPr>
      <w:r w:rsidRPr="003207EE">
        <w:rPr>
          <w:rFonts w:ascii="Source Sans Pro" w:hAnsi="Source Sans Pro"/>
        </w:rPr>
        <w:t xml:space="preserve">Mathématiques ;  </w:t>
      </w:r>
    </w:p>
    <w:p w14:paraId="5AE3CAC0" w14:textId="0BB0F6B0" w:rsidR="001A03CB" w:rsidRPr="003207EE" w:rsidRDefault="001A03CB">
      <w:pPr>
        <w:pStyle w:val="Paragraphedeliste"/>
        <w:numPr>
          <w:ilvl w:val="0"/>
          <w:numId w:val="12"/>
        </w:numPr>
        <w:jc w:val="both"/>
        <w:rPr>
          <w:rFonts w:ascii="Source Sans Pro" w:hAnsi="Source Sans Pro"/>
        </w:rPr>
      </w:pPr>
      <w:r w:rsidRPr="003207EE">
        <w:rPr>
          <w:rFonts w:ascii="Source Sans Pro" w:hAnsi="Source Sans Pro"/>
        </w:rPr>
        <w:t xml:space="preserve">Sciences ; </w:t>
      </w:r>
    </w:p>
    <w:p w14:paraId="6787D2E2" w14:textId="68F9CDCA" w:rsidR="001A03CB" w:rsidRPr="003207EE" w:rsidRDefault="001A03CB">
      <w:pPr>
        <w:pStyle w:val="Paragraphedeliste"/>
        <w:numPr>
          <w:ilvl w:val="0"/>
          <w:numId w:val="12"/>
        </w:numPr>
        <w:jc w:val="both"/>
        <w:rPr>
          <w:rFonts w:ascii="Source Sans Pro" w:hAnsi="Source Sans Pro"/>
        </w:rPr>
      </w:pPr>
      <w:r w:rsidRPr="003207EE">
        <w:rPr>
          <w:rFonts w:ascii="Source Sans Pro" w:hAnsi="Source Sans Pro"/>
        </w:rPr>
        <w:t xml:space="preserve">Formation historique géographique, économique et sociale ; </w:t>
      </w:r>
    </w:p>
    <w:p w14:paraId="70F0CDED" w14:textId="5CFD1ADD" w:rsidR="001A03CB" w:rsidRPr="003207EE" w:rsidRDefault="001A03CB">
      <w:pPr>
        <w:pStyle w:val="Paragraphedeliste"/>
        <w:numPr>
          <w:ilvl w:val="0"/>
          <w:numId w:val="12"/>
        </w:numPr>
        <w:jc w:val="both"/>
        <w:rPr>
          <w:rFonts w:ascii="Source Sans Pro" w:hAnsi="Source Sans Pro"/>
        </w:rPr>
      </w:pPr>
      <w:r w:rsidRPr="003207EE">
        <w:rPr>
          <w:rFonts w:ascii="Source Sans Pro" w:hAnsi="Source Sans Pro"/>
        </w:rPr>
        <w:t>Langues modernes.</w:t>
      </w:r>
    </w:p>
    <w:p w14:paraId="75FE1C13" w14:textId="3AC95590" w:rsidR="009956FE" w:rsidRPr="00A7651C" w:rsidRDefault="003234C0" w:rsidP="001A298B">
      <w:pPr>
        <w:pStyle w:val="Titre5"/>
        <w:rPr>
          <w:lang w:val="fr-FR"/>
        </w:rPr>
      </w:pPr>
      <w:r>
        <w:rPr>
          <w:lang w:val="fr-FR"/>
        </w:rPr>
        <w:t>Public</w:t>
      </w:r>
      <w:r w:rsidR="00CA066E">
        <w:rPr>
          <w:lang w:val="fr-FR"/>
        </w:rPr>
        <w:t xml:space="preserve"> </w:t>
      </w:r>
      <w:r>
        <w:rPr>
          <w:lang w:val="fr-FR"/>
        </w:rPr>
        <w:t>cible</w:t>
      </w:r>
    </w:p>
    <w:p w14:paraId="770DD035" w14:textId="77777777" w:rsidR="00D6167F" w:rsidRPr="007D3891" w:rsidRDefault="00D6167F" w:rsidP="005C0DA2">
      <w:pPr>
        <w:jc w:val="both"/>
        <w:rPr>
          <w:rFonts w:ascii="Source Sans Pro" w:hAnsi="Source Sans Pro"/>
        </w:rPr>
      </w:pPr>
      <w:r w:rsidRPr="007D3891">
        <w:rPr>
          <w:rFonts w:ascii="Source Sans Pro" w:hAnsi="Source Sans Pro"/>
        </w:rPr>
        <w:t xml:space="preserve">La participation à l’épreuve externe commune en vue de la délivrance du certificat d’études de base est </w:t>
      </w:r>
      <w:r w:rsidRPr="003207EE">
        <w:rPr>
          <w:rFonts w:ascii="Source Sans Pro" w:hAnsi="Source Sans Pro"/>
        </w:rPr>
        <w:t>obligatoire</w:t>
      </w:r>
      <w:r w:rsidRPr="007D3891">
        <w:rPr>
          <w:rFonts w:ascii="Source Sans Pro" w:hAnsi="Source Sans Pro"/>
        </w:rPr>
        <w:t xml:space="preserve"> pour : </w:t>
      </w:r>
    </w:p>
    <w:p w14:paraId="4BA0C3A1" w14:textId="77777777" w:rsidR="005E4E5C" w:rsidRPr="003207EE" w:rsidRDefault="005E4E5C">
      <w:pPr>
        <w:pStyle w:val="Paragraphedeliste"/>
        <w:numPr>
          <w:ilvl w:val="0"/>
          <w:numId w:val="9"/>
        </w:numPr>
        <w:spacing w:after="0"/>
        <w:jc w:val="both"/>
        <w:rPr>
          <w:rFonts w:ascii="Source Sans Pro" w:hAnsi="Source Sans Pro"/>
        </w:rPr>
      </w:pPr>
      <w:r w:rsidRPr="003207EE">
        <w:rPr>
          <w:rFonts w:ascii="Source Sans Pro" w:hAnsi="Source Sans Pro"/>
        </w:rPr>
        <w:t>l</w:t>
      </w:r>
      <w:r w:rsidR="00D6167F" w:rsidRPr="003207EE">
        <w:rPr>
          <w:rFonts w:ascii="Source Sans Pro" w:hAnsi="Source Sans Pro"/>
        </w:rPr>
        <w:t xml:space="preserve">es élèves inscrits en 6e année de l’enseignement primaire ; </w:t>
      </w:r>
    </w:p>
    <w:p w14:paraId="6E635D4F" w14:textId="69EF4BF7" w:rsidR="00F3225D" w:rsidRPr="003207EE" w:rsidRDefault="00F3225D">
      <w:pPr>
        <w:pStyle w:val="Paragraphedeliste"/>
        <w:numPr>
          <w:ilvl w:val="0"/>
          <w:numId w:val="9"/>
        </w:numPr>
        <w:spacing w:after="0"/>
        <w:jc w:val="both"/>
        <w:rPr>
          <w:rFonts w:ascii="Source Sans Pro" w:hAnsi="Source Sans Pro"/>
        </w:rPr>
      </w:pPr>
      <w:r w:rsidRPr="003207EE">
        <w:rPr>
          <w:rFonts w:ascii="Source Sans Pro" w:hAnsi="Source Sans Pro"/>
        </w:rPr>
        <w:t>les élèves in</w:t>
      </w:r>
      <w:r w:rsidR="00206030" w:rsidRPr="003207EE">
        <w:rPr>
          <w:rFonts w:ascii="Source Sans Pro" w:hAnsi="Source Sans Pro"/>
        </w:rPr>
        <w:t>scrits dans un DASPA</w:t>
      </w:r>
      <w:r w:rsidR="0013145F" w:rsidRPr="003207EE">
        <w:rPr>
          <w:rFonts w:ascii="Source Sans Pro" w:hAnsi="Source Sans Pro"/>
        </w:rPr>
        <w:t>, en ce compris les élèves bénéficiant d’une intégration progressive en</w:t>
      </w:r>
      <w:r w:rsidR="000E298C" w:rsidRPr="003207EE">
        <w:rPr>
          <w:rFonts w:ascii="Source Sans Pro" w:hAnsi="Source Sans Pro"/>
        </w:rPr>
        <w:t xml:space="preserve"> sixième primaire</w:t>
      </w:r>
      <w:r w:rsidR="004218B7" w:rsidRPr="003207EE">
        <w:rPr>
          <w:rFonts w:ascii="Source Sans Pro" w:hAnsi="Source Sans Pro"/>
        </w:rPr>
        <w:t xml:space="preserve"> ; </w:t>
      </w:r>
    </w:p>
    <w:p w14:paraId="3B546EE5" w14:textId="77777777" w:rsidR="005E4E5C" w:rsidRPr="003207EE" w:rsidRDefault="00D6167F">
      <w:pPr>
        <w:pStyle w:val="Paragraphedeliste"/>
        <w:numPr>
          <w:ilvl w:val="0"/>
          <w:numId w:val="9"/>
        </w:numPr>
        <w:spacing w:after="0"/>
        <w:jc w:val="both"/>
        <w:rPr>
          <w:rFonts w:ascii="Source Sans Pro" w:hAnsi="Source Sans Pro"/>
        </w:rPr>
      </w:pPr>
      <w:r w:rsidRPr="003207EE">
        <w:rPr>
          <w:rFonts w:ascii="Source Sans Pro" w:hAnsi="Source Sans Pro"/>
        </w:rPr>
        <w:lastRenderedPageBreak/>
        <w:t xml:space="preserve">les élèves inscrits en 1re année commune de l’enseignement secondaire ordinaire et spécialisé de forme 4 qui ne sont pas titulaires du CEB ; </w:t>
      </w:r>
    </w:p>
    <w:p w14:paraId="63BE53CB" w14:textId="7683DA23" w:rsidR="00D6167F" w:rsidRPr="003207EE" w:rsidRDefault="00D6167F">
      <w:pPr>
        <w:pStyle w:val="Paragraphedeliste"/>
        <w:numPr>
          <w:ilvl w:val="0"/>
          <w:numId w:val="9"/>
        </w:numPr>
        <w:spacing w:after="0"/>
        <w:jc w:val="both"/>
        <w:rPr>
          <w:rFonts w:ascii="Source Sans Pro" w:hAnsi="Source Sans Pro"/>
        </w:rPr>
      </w:pPr>
      <w:r w:rsidRPr="003207EE">
        <w:rPr>
          <w:rFonts w:ascii="Source Sans Pro" w:hAnsi="Source Sans Pro"/>
        </w:rPr>
        <w:t xml:space="preserve">les élèves relevant de l’enseignement à domicile qui auront atteint l’âge de 12 ans le 31 aout </w:t>
      </w:r>
      <w:r w:rsidR="009E453C" w:rsidRPr="003207EE">
        <w:rPr>
          <w:rFonts w:ascii="Source Sans Pro" w:hAnsi="Source Sans Pro"/>
        </w:rPr>
        <w:t xml:space="preserve">de l’année de passation. </w:t>
      </w:r>
      <w:r w:rsidRPr="003207EE">
        <w:rPr>
          <w:rFonts w:ascii="Source Sans Pro" w:hAnsi="Source Sans Pro"/>
        </w:rPr>
        <w:t xml:space="preserve"> </w:t>
      </w:r>
    </w:p>
    <w:p w14:paraId="77668956" w14:textId="77777777" w:rsidR="005E4E5C" w:rsidRPr="005E4E5C" w:rsidRDefault="005E4E5C" w:rsidP="005E4E5C">
      <w:pPr>
        <w:pStyle w:val="Paragraphedeliste"/>
        <w:spacing w:after="0"/>
        <w:ind w:left="360"/>
        <w:jc w:val="both"/>
        <w:rPr>
          <w:rFonts w:ascii="Source Sans Pro" w:hAnsi="Source Sans Pro"/>
        </w:rPr>
      </w:pPr>
    </w:p>
    <w:p w14:paraId="2B1996C3" w14:textId="77777777" w:rsidR="00D6167F" w:rsidRPr="007D3891" w:rsidRDefault="00D6167F" w:rsidP="005C0DA2">
      <w:pPr>
        <w:jc w:val="both"/>
        <w:rPr>
          <w:rFonts w:ascii="Source Sans Pro" w:hAnsi="Source Sans Pro"/>
        </w:rPr>
      </w:pPr>
      <w:r w:rsidRPr="007D3891">
        <w:rPr>
          <w:rFonts w:ascii="Source Sans Pro" w:hAnsi="Source Sans Pro"/>
        </w:rPr>
        <w:t xml:space="preserve">L’épreuve est également </w:t>
      </w:r>
      <w:r w:rsidRPr="003207EE">
        <w:rPr>
          <w:rFonts w:ascii="Source Sans Pro" w:hAnsi="Source Sans Pro"/>
        </w:rPr>
        <w:t>accessible</w:t>
      </w:r>
      <w:r w:rsidRPr="007D3891">
        <w:rPr>
          <w:rFonts w:ascii="Source Sans Pro" w:hAnsi="Source Sans Pro"/>
        </w:rPr>
        <w:t xml:space="preserve"> à : </w:t>
      </w:r>
    </w:p>
    <w:p w14:paraId="0524BBCB" w14:textId="77777777" w:rsidR="005E4E5C" w:rsidRDefault="00D6167F">
      <w:pPr>
        <w:pStyle w:val="Paragraphedeliste"/>
        <w:numPr>
          <w:ilvl w:val="0"/>
          <w:numId w:val="10"/>
        </w:numPr>
        <w:spacing w:after="0"/>
        <w:jc w:val="both"/>
        <w:rPr>
          <w:rFonts w:ascii="Source Sans Pro" w:hAnsi="Source Sans Pro"/>
        </w:rPr>
      </w:pPr>
      <w:r w:rsidRPr="005E4E5C">
        <w:rPr>
          <w:rFonts w:ascii="Source Sans Pro" w:hAnsi="Source Sans Pro"/>
        </w:rPr>
        <w:t xml:space="preserve">tout élève terminant sa scolarité dans une école primaire spécialisée, sur la décision du conseil de classe ; </w:t>
      </w:r>
    </w:p>
    <w:p w14:paraId="78BF1E2F" w14:textId="77777777" w:rsidR="005E4E5C" w:rsidRDefault="00D6167F">
      <w:pPr>
        <w:pStyle w:val="Paragraphedeliste"/>
        <w:numPr>
          <w:ilvl w:val="0"/>
          <w:numId w:val="10"/>
        </w:numPr>
        <w:spacing w:after="0"/>
        <w:jc w:val="both"/>
        <w:rPr>
          <w:rFonts w:ascii="Source Sans Pro" w:hAnsi="Source Sans Pro"/>
        </w:rPr>
      </w:pPr>
      <w:r w:rsidRPr="005E4E5C">
        <w:rPr>
          <w:rFonts w:ascii="Source Sans Pro" w:hAnsi="Source Sans Pro"/>
        </w:rPr>
        <w:t xml:space="preserve">tout élève inscrit dans l’enseignement secondaire spécialisé de formes 2 et 3, sur la décision du conseil de classe ; </w:t>
      </w:r>
    </w:p>
    <w:p w14:paraId="6412307E" w14:textId="27DD8835" w:rsidR="005800D5" w:rsidRDefault="00D6167F">
      <w:pPr>
        <w:pStyle w:val="Paragraphedeliste"/>
        <w:numPr>
          <w:ilvl w:val="0"/>
          <w:numId w:val="10"/>
        </w:numPr>
        <w:spacing w:after="0"/>
        <w:jc w:val="both"/>
        <w:rPr>
          <w:rFonts w:ascii="Source Sans Pro" w:hAnsi="Source Sans Pro"/>
        </w:rPr>
      </w:pPr>
      <w:r w:rsidRPr="005E4E5C">
        <w:rPr>
          <w:rFonts w:ascii="Source Sans Pro" w:hAnsi="Source Sans Pro"/>
        </w:rPr>
        <w:t xml:space="preserve">tout mineur soumis à l’obligation scolaire, âgé d’au moins 11 ans au 31 décembre </w:t>
      </w:r>
      <w:r w:rsidR="008964E5" w:rsidRPr="005E4E5C">
        <w:rPr>
          <w:rFonts w:ascii="Source Sans Pro" w:hAnsi="Source Sans Pro"/>
        </w:rPr>
        <w:t>de l’année de passation du CEB</w:t>
      </w:r>
      <w:r w:rsidRPr="005E4E5C">
        <w:rPr>
          <w:rFonts w:ascii="Source Sans Pro" w:hAnsi="Source Sans Pro"/>
        </w:rPr>
        <w:t>, sur la demande de ses parents, de la personne investie de l’autorité parentale ou de l’institution publique de protection de la jeunesse (IPPJ)</w:t>
      </w:r>
      <w:r w:rsidR="008F7FD4" w:rsidRPr="007D3891">
        <w:rPr>
          <w:rStyle w:val="Appelnotedebasdep"/>
          <w:rFonts w:ascii="Source Sans Pro" w:hAnsi="Source Sans Pro"/>
        </w:rPr>
        <w:footnoteReference w:id="15"/>
      </w:r>
      <w:r w:rsidR="00F430DD" w:rsidRPr="005E4E5C">
        <w:rPr>
          <w:rFonts w:ascii="Source Sans Pro" w:hAnsi="Source Sans Pro"/>
        </w:rPr>
        <w:t>.</w:t>
      </w:r>
      <w:r w:rsidR="005800D5" w:rsidRPr="005E4E5C">
        <w:rPr>
          <w:rFonts w:ascii="Source Sans Pro" w:hAnsi="Source Sans Pro"/>
        </w:rPr>
        <w:t xml:space="preserve"> Dans ce cadre, il envoie la demande d’inscription de l’élève candidat au moyen d’un formulaire, au plus tard le 30 avril</w:t>
      </w:r>
      <w:r w:rsidR="00EE1066" w:rsidRPr="005E4E5C">
        <w:rPr>
          <w:rFonts w:ascii="Source Sans Pro" w:hAnsi="Source Sans Pro"/>
        </w:rPr>
        <w:t xml:space="preserve"> de l’année de passation</w:t>
      </w:r>
      <w:r w:rsidR="005800D5" w:rsidRPr="005E4E5C">
        <w:rPr>
          <w:rFonts w:ascii="Source Sans Pro" w:hAnsi="Source Sans Pro"/>
        </w:rPr>
        <w:t xml:space="preserve">, à l’adresse postale suivante : </w:t>
      </w:r>
    </w:p>
    <w:p w14:paraId="71A3BB7C" w14:textId="77777777" w:rsidR="00101BF3" w:rsidRPr="005E4E5C" w:rsidRDefault="00101BF3" w:rsidP="00101BF3">
      <w:pPr>
        <w:pStyle w:val="Paragraphedeliste"/>
        <w:spacing w:after="0"/>
        <w:jc w:val="both"/>
        <w:rPr>
          <w:rFonts w:ascii="Source Sans Pro" w:hAnsi="Source Sans Pro"/>
        </w:rPr>
      </w:pPr>
    </w:p>
    <w:p w14:paraId="7F04AB16" w14:textId="07BC2A11" w:rsidR="005800D5" w:rsidRPr="007D3891" w:rsidRDefault="005800D5" w:rsidP="005800D5">
      <w:pPr>
        <w:spacing w:after="0"/>
        <w:jc w:val="center"/>
        <w:rPr>
          <w:rFonts w:ascii="Source Sans Pro" w:hAnsi="Source Sans Pro"/>
        </w:rPr>
      </w:pPr>
      <w:r w:rsidRPr="007D3891">
        <w:rPr>
          <w:rFonts w:ascii="Source Sans Pro" w:hAnsi="Source Sans Pro"/>
        </w:rPr>
        <w:t>Direction des Standards éducatifs et des Évaluations – « Cellule CEB »</w:t>
      </w:r>
    </w:p>
    <w:p w14:paraId="1CC6D3C6" w14:textId="58A67D4E" w:rsidR="005800D5" w:rsidRPr="007D3891" w:rsidRDefault="005800D5" w:rsidP="005800D5">
      <w:pPr>
        <w:spacing w:after="0"/>
        <w:jc w:val="center"/>
        <w:rPr>
          <w:rFonts w:ascii="Source Sans Pro" w:hAnsi="Source Sans Pro"/>
        </w:rPr>
      </w:pPr>
      <w:r w:rsidRPr="007D3891">
        <w:rPr>
          <w:rFonts w:ascii="Source Sans Pro" w:hAnsi="Source Sans Pro"/>
        </w:rPr>
        <w:t>Administration générale de l’Enseignement</w:t>
      </w:r>
    </w:p>
    <w:p w14:paraId="1511F867" w14:textId="7124686B" w:rsidR="00F430DD" w:rsidRPr="007D3891" w:rsidRDefault="005800D5" w:rsidP="005800D5">
      <w:pPr>
        <w:jc w:val="center"/>
        <w:rPr>
          <w:rFonts w:ascii="Source Sans Pro" w:hAnsi="Source Sans Pro"/>
        </w:rPr>
      </w:pPr>
      <w:r w:rsidRPr="007D3891">
        <w:rPr>
          <w:rFonts w:ascii="Source Sans Pro" w:hAnsi="Source Sans Pro"/>
        </w:rPr>
        <w:t>Avenue du Port, 16 1080 BRUXELLES</w:t>
      </w:r>
    </w:p>
    <w:p w14:paraId="319736BA" w14:textId="410CB744" w:rsidR="0034042C" w:rsidRPr="00A12224" w:rsidRDefault="002A2AFF" w:rsidP="007D3891">
      <w:pPr>
        <w:pStyle w:val="Titre5"/>
      </w:pPr>
      <w:r w:rsidRPr="00A12224">
        <w:t>Lieu de passation</w:t>
      </w:r>
    </w:p>
    <w:p w14:paraId="368C59E8" w14:textId="77777777" w:rsidR="002A2AFF" w:rsidRPr="007D3891" w:rsidRDefault="002A2AFF" w:rsidP="007B1A77">
      <w:pPr>
        <w:jc w:val="both"/>
        <w:rPr>
          <w:rFonts w:ascii="Source Sans Pro" w:hAnsi="Source Sans Pro"/>
        </w:rPr>
      </w:pPr>
      <w:r w:rsidRPr="007D3891">
        <w:rPr>
          <w:rFonts w:ascii="Source Sans Pro" w:hAnsi="Source Sans Pro"/>
        </w:rPr>
        <w:t xml:space="preserve">Le choix du lieu de passation de l’épreuve externe commune et des modalités de groupement des élèves, dans le respect des normes sanitaires, relève des prérogatives du pouvoir organisateur. </w:t>
      </w:r>
    </w:p>
    <w:p w14:paraId="5057BB5A" w14:textId="14DCD9B3" w:rsidR="007F68BB" w:rsidRPr="007D3891" w:rsidRDefault="002A2AFF" w:rsidP="007B1A77">
      <w:pPr>
        <w:jc w:val="both"/>
        <w:rPr>
          <w:rFonts w:ascii="Source Sans Pro" w:hAnsi="Source Sans Pro"/>
        </w:rPr>
      </w:pPr>
      <w:r w:rsidRPr="007D3891">
        <w:rPr>
          <w:rFonts w:ascii="Source Sans Pro" w:hAnsi="Source Sans Pro"/>
        </w:rPr>
        <w:t>Les élèves en intégration permanente et totale (IPT) présentent l’épreuve dans l’école ordinaire, sauf dérogation suite à une demande d’aménagements raisonnables</w:t>
      </w:r>
      <w:r w:rsidR="00D350EE">
        <w:rPr>
          <w:rFonts w:ascii="Source Sans Pro" w:hAnsi="Source Sans Pro"/>
        </w:rPr>
        <w:t>.</w:t>
      </w:r>
    </w:p>
    <w:p w14:paraId="268DC42A" w14:textId="77777777" w:rsidR="009D203D" w:rsidRPr="007D3891" w:rsidRDefault="002A2AFF" w:rsidP="007B1A77">
      <w:pPr>
        <w:jc w:val="both"/>
        <w:rPr>
          <w:rFonts w:ascii="Source Sans Pro" w:hAnsi="Source Sans Pro"/>
        </w:rPr>
      </w:pPr>
      <w:r w:rsidRPr="007D3891">
        <w:rPr>
          <w:rFonts w:ascii="Source Sans Pro" w:hAnsi="Source Sans Pro"/>
        </w:rPr>
        <w:t xml:space="preserve">Les directions de l’école ordinaire et de l’école spécialisée définissent d’un commun accord le lieu de passation pour les élèves en intégration permanente partielle (IPP) ou temporaire partielle (ITP). Ils en informent le responsable secteur. </w:t>
      </w:r>
    </w:p>
    <w:p w14:paraId="5A24B8EC" w14:textId="0C3713E4" w:rsidR="002A2AFF" w:rsidRPr="007D3891" w:rsidRDefault="00B06240" w:rsidP="007B1A77">
      <w:pPr>
        <w:jc w:val="both"/>
        <w:rPr>
          <w:rFonts w:ascii="Source Sans Pro" w:hAnsi="Source Sans Pro"/>
        </w:rPr>
      </w:pPr>
      <w:r w:rsidRPr="007D3891">
        <w:rPr>
          <w:rFonts w:ascii="Source Sans Pro" w:hAnsi="Source Sans Pro"/>
        </w:rPr>
        <w:t>Lors de l’épreuve, l</w:t>
      </w:r>
      <w:r w:rsidR="002A2AFF" w:rsidRPr="007D3891">
        <w:rPr>
          <w:rFonts w:ascii="Source Sans Pro" w:hAnsi="Source Sans Pro"/>
        </w:rPr>
        <w:t xml:space="preserve">es élèves sont placés sous la surveillance du (des) directeur(s) ou du (des) titulaire(s) des classes concernées et, le cas échéant, des autres enseignants ayant en charge ces mêmes classes. </w:t>
      </w:r>
    </w:p>
    <w:p w14:paraId="69795747" w14:textId="1572DAF8" w:rsidR="00202C8B" w:rsidRPr="00B06240" w:rsidRDefault="00202C8B" w:rsidP="007D3891">
      <w:pPr>
        <w:pStyle w:val="Titre5"/>
      </w:pPr>
      <w:r w:rsidRPr="00B06240">
        <w:t>Modalités pratiques de passation</w:t>
      </w:r>
      <w:r w:rsidR="00CB288E">
        <w:t xml:space="preserve"> </w:t>
      </w:r>
    </w:p>
    <w:p w14:paraId="7B5E9567" w14:textId="0ACAC6F6" w:rsidR="00792063" w:rsidRPr="007D3891" w:rsidRDefault="007027BB" w:rsidP="007B1A77">
      <w:pPr>
        <w:jc w:val="both"/>
        <w:rPr>
          <w:rFonts w:ascii="Source Sans Pro" w:hAnsi="Source Sans Pro"/>
        </w:rPr>
      </w:pPr>
      <w:r w:rsidRPr="007D3891">
        <w:rPr>
          <w:rFonts w:ascii="Source Sans Pro" w:hAnsi="Source Sans Pro"/>
        </w:rPr>
        <w:t xml:space="preserve">Les modalités de passation sont communes à </w:t>
      </w:r>
      <w:r w:rsidRPr="00421BBE">
        <w:rPr>
          <w:rFonts w:ascii="Source Sans Pro" w:hAnsi="Source Sans Pro"/>
        </w:rPr>
        <w:t xml:space="preserve">tous les </w:t>
      </w:r>
      <w:r w:rsidR="00421BBE" w:rsidRPr="00421BBE">
        <w:rPr>
          <w:rFonts w:ascii="Source Sans Pro" w:hAnsi="Source Sans Pro"/>
          <w:lang w:val="fr-FR"/>
        </w:rPr>
        <w:t>écoles/implantations</w:t>
      </w:r>
      <w:r w:rsidRPr="00421BBE">
        <w:rPr>
          <w:rFonts w:ascii="Source Sans Pro" w:hAnsi="Source Sans Pro"/>
        </w:rPr>
        <w:t>.</w:t>
      </w:r>
    </w:p>
    <w:p w14:paraId="7D519F7D" w14:textId="238FDB1D" w:rsidR="00B92231" w:rsidRDefault="00B92231" w:rsidP="00B92231">
      <w:pPr>
        <w:pStyle w:val="Titre5"/>
        <w:rPr>
          <w:bCs/>
        </w:rPr>
      </w:pPr>
      <w:r>
        <w:t>Aménagements possibles</w:t>
      </w:r>
      <w:r w:rsidRPr="007D3891">
        <w:rPr>
          <w:bCs/>
        </w:rPr>
        <w:t xml:space="preserve"> </w:t>
      </w:r>
    </w:p>
    <w:p w14:paraId="6BE33745" w14:textId="7B4ABD6B" w:rsidR="00C369BA" w:rsidRPr="007D3891" w:rsidRDefault="005A3D2C" w:rsidP="007B1A77">
      <w:pPr>
        <w:jc w:val="both"/>
        <w:rPr>
          <w:rFonts w:ascii="Source Sans Pro" w:hAnsi="Source Sans Pro"/>
        </w:rPr>
      </w:pPr>
      <w:r w:rsidRPr="00E27BFB">
        <w:rPr>
          <w:rFonts w:ascii="Source Sans Pro" w:hAnsi="Source Sans Pro"/>
        </w:rPr>
        <w:t>L</w:t>
      </w:r>
      <w:r w:rsidR="00C369BA" w:rsidRPr="00E27BFB">
        <w:rPr>
          <w:rFonts w:ascii="Source Sans Pro" w:hAnsi="Source Sans Pro"/>
        </w:rPr>
        <w:t>’élève primo</w:t>
      </w:r>
      <w:r w:rsidR="0055182D" w:rsidRPr="00E27BFB">
        <w:rPr>
          <w:rFonts w:ascii="Source Sans Pro" w:hAnsi="Source Sans Pro"/>
        </w:rPr>
        <w:t>-</w:t>
      </w:r>
      <w:r w:rsidR="00C369BA" w:rsidRPr="00E27BFB">
        <w:rPr>
          <w:rFonts w:ascii="Source Sans Pro" w:hAnsi="Source Sans Pro"/>
        </w:rPr>
        <w:t xml:space="preserve">arrivant </w:t>
      </w:r>
      <w:r w:rsidR="00C369BA" w:rsidRPr="007D3891">
        <w:rPr>
          <w:rFonts w:ascii="Source Sans Pro" w:hAnsi="Source Sans Pro"/>
        </w:rPr>
        <w:t xml:space="preserve">peut disposer des aménagements suivants : </w:t>
      </w:r>
    </w:p>
    <w:p w14:paraId="74003DAD" w14:textId="77777777" w:rsidR="0029436B" w:rsidRDefault="00C369BA" w:rsidP="00E27BFB">
      <w:pPr>
        <w:jc w:val="both"/>
        <w:rPr>
          <w:rFonts w:ascii="Source Sans Pro" w:hAnsi="Source Sans Pro"/>
        </w:rPr>
      </w:pPr>
      <w:r w:rsidRPr="0029436B">
        <w:rPr>
          <w:rFonts w:ascii="Source Sans Pro" w:hAnsi="Source Sans Pro"/>
        </w:rPr>
        <w:t xml:space="preserve">utilisation d’un dictionnaire français-langue maternelle ; </w:t>
      </w:r>
    </w:p>
    <w:p w14:paraId="1DA73436" w14:textId="23B864D0" w:rsidR="00C369BA" w:rsidRPr="0029436B" w:rsidRDefault="00C369BA" w:rsidP="00E27BFB">
      <w:pPr>
        <w:jc w:val="both"/>
        <w:rPr>
          <w:rFonts w:ascii="Source Sans Pro" w:hAnsi="Source Sans Pro"/>
        </w:rPr>
      </w:pPr>
      <w:r w:rsidRPr="0029436B">
        <w:rPr>
          <w:rFonts w:ascii="Source Sans Pro" w:hAnsi="Source Sans Pro"/>
        </w:rPr>
        <w:t>temps supplémentaire.</w:t>
      </w:r>
    </w:p>
    <w:p w14:paraId="6D82A4E4" w14:textId="77777777" w:rsidR="00D26D47" w:rsidRPr="007D3891" w:rsidRDefault="005A3D2C" w:rsidP="007B1A77">
      <w:pPr>
        <w:jc w:val="both"/>
        <w:rPr>
          <w:rFonts w:ascii="Source Sans Pro" w:hAnsi="Source Sans Pro"/>
        </w:rPr>
      </w:pPr>
      <w:r w:rsidRPr="00E27BFB">
        <w:rPr>
          <w:rFonts w:ascii="Source Sans Pro" w:hAnsi="Source Sans Pro"/>
        </w:rPr>
        <w:t xml:space="preserve">Les élèves qui présentent des besoins spécifiques </w:t>
      </w:r>
      <w:r w:rsidRPr="007D3891">
        <w:rPr>
          <w:rFonts w:ascii="Source Sans Pro" w:hAnsi="Source Sans Pro"/>
        </w:rPr>
        <w:t xml:space="preserve">peuvent bénéficier d’aménagements lors des épreuves externes </w:t>
      </w:r>
      <w:r w:rsidR="00D26D47" w:rsidRPr="007D3891">
        <w:rPr>
          <w:rFonts w:ascii="Source Sans Pro" w:hAnsi="Source Sans Pro"/>
        </w:rPr>
        <w:t>aux conditions suivantes :</w:t>
      </w:r>
    </w:p>
    <w:p w14:paraId="613EB1F8" w14:textId="2AB4FE8E" w:rsidR="00D26D47" w:rsidRPr="007D3891" w:rsidRDefault="00D26D47" w:rsidP="00550457">
      <w:pPr>
        <w:pStyle w:val="Paragraphedeliste"/>
        <w:numPr>
          <w:ilvl w:val="0"/>
          <w:numId w:val="1"/>
        </w:numPr>
        <w:jc w:val="both"/>
        <w:rPr>
          <w:rFonts w:ascii="Source Sans Pro" w:hAnsi="Source Sans Pro"/>
        </w:rPr>
      </w:pPr>
      <w:r w:rsidRPr="007D3891">
        <w:rPr>
          <w:rFonts w:ascii="Source Sans Pro" w:hAnsi="Source Sans Pro"/>
        </w:rPr>
        <w:lastRenderedPageBreak/>
        <w:t>le(s) trouble(s) de l’élève doivent avoir été diagnostiqués par un spécialiste compéten</w:t>
      </w:r>
      <w:r w:rsidR="008F011D" w:rsidRPr="007D3891">
        <w:rPr>
          <w:rFonts w:ascii="Source Sans Pro" w:hAnsi="Source Sans Pro"/>
        </w:rPr>
        <w:t>t</w:t>
      </w:r>
      <w:r w:rsidRPr="007D3891">
        <w:rPr>
          <w:rFonts w:ascii="Source Sans Pro" w:hAnsi="Source Sans Pro"/>
        </w:rPr>
        <w:t xml:space="preserve">. Le diagnostic ne doit pas nécessairement dater de l’année en cours. </w:t>
      </w:r>
    </w:p>
    <w:p w14:paraId="5CE11B72" w14:textId="7721E262" w:rsidR="00D26D47" w:rsidRPr="007D3891" w:rsidRDefault="00D26D47" w:rsidP="00550457">
      <w:pPr>
        <w:pStyle w:val="Paragraphedeliste"/>
        <w:numPr>
          <w:ilvl w:val="0"/>
          <w:numId w:val="1"/>
        </w:numPr>
        <w:jc w:val="both"/>
        <w:rPr>
          <w:rFonts w:ascii="Source Sans Pro" w:hAnsi="Source Sans Pro"/>
        </w:rPr>
      </w:pPr>
      <w:r w:rsidRPr="007D3891">
        <w:rPr>
          <w:rFonts w:ascii="Source Sans Pro" w:hAnsi="Source Sans Pro"/>
        </w:rPr>
        <w:t>il ne peut s’agir que des aménagements réalisés habituellement (en classe) lors des apprentissages et des évaluations</w:t>
      </w:r>
      <w:r w:rsidR="008F011D" w:rsidRPr="007D3891">
        <w:rPr>
          <w:rFonts w:ascii="Source Sans Pro" w:hAnsi="Source Sans Pro"/>
        </w:rPr>
        <w:t xml:space="preserve"> et</w:t>
      </w:r>
      <w:r w:rsidR="00640AB7" w:rsidRPr="007D3891">
        <w:rPr>
          <w:rFonts w:ascii="Source Sans Pro" w:hAnsi="Source Sans Pro"/>
        </w:rPr>
        <w:t xml:space="preserve"> mentionnés dans un protocole d’aménagements raisonnables, un protocole d’intégration (pour les élèves en intégration permanente totale ou en intégration partielle) ou dans un PIA (Plan individuel d’apprentissage)</w:t>
      </w:r>
    </w:p>
    <w:p w14:paraId="718204A1" w14:textId="77777777" w:rsidR="00335E71" w:rsidRPr="007D3891" w:rsidRDefault="005A3D2C" w:rsidP="007B1A77">
      <w:pPr>
        <w:jc w:val="both"/>
        <w:rPr>
          <w:rFonts w:ascii="Source Sans Pro" w:hAnsi="Source Sans Pro"/>
        </w:rPr>
      </w:pPr>
      <w:r w:rsidRPr="007D3891">
        <w:rPr>
          <w:rFonts w:ascii="Source Sans Pro" w:hAnsi="Source Sans Pro"/>
        </w:rPr>
        <w:t xml:space="preserve">Ces modalités particulières peuvent consister en : </w:t>
      </w:r>
    </w:p>
    <w:p w14:paraId="2C5D78F4" w14:textId="13762669" w:rsidR="00335E71" w:rsidRPr="007D3891" w:rsidRDefault="00A43B9D">
      <w:pPr>
        <w:pStyle w:val="Paragraphedeliste"/>
        <w:numPr>
          <w:ilvl w:val="0"/>
          <w:numId w:val="4"/>
        </w:numPr>
        <w:jc w:val="both"/>
        <w:rPr>
          <w:rFonts w:ascii="Source Sans Pro" w:hAnsi="Source Sans Pro"/>
        </w:rPr>
      </w:pPr>
      <w:r w:rsidRPr="007D3891">
        <w:rPr>
          <w:rFonts w:ascii="Source Sans Pro" w:hAnsi="Source Sans Pro"/>
        </w:rPr>
        <w:t>Une</w:t>
      </w:r>
      <w:r w:rsidR="005A3D2C" w:rsidRPr="007D3891">
        <w:rPr>
          <w:rFonts w:ascii="Source Sans Pro" w:hAnsi="Source Sans Pro"/>
        </w:rPr>
        <w:t xml:space="preserve"> adaptation de la présentation de l’épreuve</w:t>
      </w:r>
      <w:r w:rsidR="008F011D" w:rsidRPr="007D3891">
        <w:rPr>
          <w:rFonts w:ascii="Source Sans Pro" w:hAnsi="Source Sans Pro"/>
        </w:rPr>
        <w:t xml:space="preserve"> ; </w:t>
      </w:r>
    </w:p>
    <w:p w14:paraId="45ABA915" w14:textId="279D04F6" w:rsidR="005A3D2C" w:rsidRPr="007D3891" w:rsidRDefault="00A43B9D">
      <w:pPr>
        <w:pStyle w:val="Paragraphedeliste"/>
        <w:numPr>
          <w:ilvl w:val="0"/>
          <w:numId w:val="4"/>
        </w:numPr>
        <w:jc w:val="both"/>
        <w:rPr>
          <w:rFonts w:ascii="Source Sans Pro" w:hAnsi="Source Sans Pro"/>
        </w:rPr>
      </w:pPr>
      <w:r w:rsidRPr="007D3891">
        <w:rPr>
          <w:rFonts w:ascii="Source Sans Pro" w:hAnsi="Source Sans Pro"/>
        </w:rPr>
        <w:t xml:space="preserve">Un </w:t>
      </w:r>
      <w:r w:rsidR="005A3D2C" w:rsidRPr="007D3891">
        <w:rPr>
          <w:rFonts w:ascii="Source Sans Pro" w:hAnsi="Source Sans Pro"/>
        </w:rPr>
        <w:t>aménagement des conditions de passation</w:t>
      </w:r>
      <w:r w:rsidR="005B50DD" w:rsidRPr="007D3891">
        <w:rPr>
          <w:rFonts w:ascii="Source Sans Pro" w:hAnsi="Source Sans Pro"/>
        </w:rPr>
        <w:t xml:space="preserve"> : </w:t>
      </w:r>
    </w:p>
    <w:p w14:paraId="26116494" w14:textId="317C53F1" w:rsidR="00335E71" w:rsidRPr="007D3891" w:rsidRDefault="00A43B9D">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T</w:t>
      </w:r>
      <w:r w:rsidR="00335E71" w:rsidRPr="007D3891">
        <w:rPr>
          <w:rFonts w:ascii="Source Sans Pro" w:hAnsi="Source Sans Pro"/>
        </w:rPr>
        <w:t>emps supplémentaires</w:t>
      </w:r>
      <w:r w:rsidR="002B21A3">
        <w:rPr>
          <w:rFonts w:ascii="Source Sans Pro" w:hAnsi="Source Sans Pro"/>
        </w:rPr>
        <w:t xml:space="preserve"> ; </w:t>
      </w:r>
    </w:p>
    <w:p w14:paraId="7C753937" w14:textId="71703175" w:rsidR="00335E71" w:rsidRPr="007D3891" w:rsidRDefault="00A43B9D">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R</w:t>
      </w:r>
      <w:r w:rsidR="002A0810" w:rsidRPr="007D3891">
        <w:rPr>
          <w:rFonts w:ascii="Source Sans Pro" w:hAnsi="Source Sans Pro"/>
        </w:rPr>
        <w:t>elances attentionnelles lors de la surveillance des épreuves</w:t>
      </w:r>
      <w:r w:rsidR="002B21A3">
        <w:rPr>
          <w:rFonts w:ascii="Source Sans Pro" w:hAnsi="Source Sans Pro"/>
        </w:rPr>
        <w:t xml:space="preserve"> ; </w:t>
      </w:r>
    </w:p>
    <w:p w14:paraId="4B9F8714" w14:textId="72A759B4" w:rsidR="009909D1" w:rsidRPr="007D3891" w:rsidRDefault="00A43B9D">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M</w:t>
      </w:r>
      <w:r w:rsidR="002A0810" w:rsidRPr="007D3891">
        <w:rPr>
          <w:rFonts w:ascii="Source Sans Pro" w:hAnsi="Source Sans Pro"/>
        </w:rPr>
        <w:t>atériels</w:t>
      </w:r>
      <w:r w:rsidRPr="007D3891">
        <w:rPr>
          <w:rFonts w:ascii="Source Sans Pro" w:hAnsi="Source Sans Pro"/>
        </w:rPr>
        <w:t xml:space="preserve"> : </w:t>
      </w:r>
      <w:r w:rsidR="00590E17" w:rsidRPr="007D3891">
        <w:rPr>
          <w:rFonts w:ascii="Source Sans Pro" w:hAnsi="Source Sans Pro"/>
        </w:rPr>
        <w:t>un cache ou une latte pour l’aide à la lecture ; une fiche de procédure de correction grammaticale sans contenu de réponse ; un dictionnaire à signets</w:t>
      </w:r>
      <w:r w:rsidR="000F10C2" w:rsidRPr="007D3891">
        <w:rPr>
          <w:rFonts w:ascii="Source Sans Pro" w:hAnsi="Source Sans Pro"/>
        </w:rPr>
        <w:t xml:space="preserve"> (pour les disciplines qui l’autorisent)</w:t>
      </w:r>
      <w:r w:rsidR="00590E17" w:rsidRPr="007D3891">
        <w:rPr>
          <w:rFonts w:ascii="Source Sans Pro" w:hAnsi="Source Sans Pro"/>
        </w:rPr>
        <w:t xml:space="preserve"> ; des fiches personnalisées qui l’aident dans la structuration de son travail</w:t>
      </w:r>
      <w:r w:rsidR="000F10C2" w:rsidRPr="007D3891">
        <w:rPr>
          <w:rFonts w:ascii="Source Sans Pro" w:hAnsi="Source Sans Pro"/>
        </w:rPr>
        <w:t xml:space="preserve"> (c</w:t>
      </w:r>
      <w:r w:rsidR="00590E17" w:rsidRPr="007D3891">
        <w:rPr>
          <w:rFonts w:ascii="Source Sans Pro" w:hAnsi="Source Sans Pro"/>
        </w:rPr>
        <w:t>es fiches ne peuvent pas contenir d’informations portant sur les matières évaluées</w:t>
      </w:r>
      <w:r w:rsidR="000F10C2" w:rsidRPr="007D3891">
        <w:rPr>
          <w:rFonts w:ascii="Source Sans Pro" w:hAnsi="Source Sans Pro"/>
        </w:rPr>
        <w:t>)</w:t>
      </w:r>
      <w:r w:rsidR="00590E17" w:rsidRPr="007D3891">
        <w:rPr>
          <w:rFonts w:ascii="Source Sans Pro" w:hAnsi="Source Sans Pro"/>
        </w:rPr>
        <w:t xml:space="preserve"> ; un time timer pour l’aide à la gestion du temps</w:t>
      </w:r>
      <w:r w:rsidR="002B21A3">
        <w:rPr>
          <w:rFonts w:ascii="Source Sans Pro" w:hAnsi="Source Sans Pro"/>
        </w:rPr>
        <w:t xml:space="preserve"> ; </w:t>
      </w:r>
    </w:p>
    <w:p w14:paraId="75BEFAAF" w14:textId="7A020CE9" w:rsidR="00A117C5" w:rsidRPr="007D3891" w:rsidRDefault="00A03AB2">
      <w:pPr>
        <w:pStyle w:val="Paragraphedeliste"/>
        <w:numPr>
          <w:ilvl w:val="0"/>
          <w:numId w:val="5"/>
        </w:numPr>
        <w:jc w:val="both"/>
        <w:rPr>
          <w:rFonts w:ascii="Source Sans Pro" w:hAnsi="Source Sans Pro"/>
          <w:b/>
          <w:bCs/>
          <w:color w:val="4472C4" w:themeColor="accent1"/>
          <w:lang w:val="fr-FR"/>
        </w:rPr>
      </w:pPr>
      <w:r w:rsidRPr="421C5FF2">
        <w:rPr>
          <w:rFonts w:ascii="Source Sans Pro" w:hAnsi="Source Sans Pro"/>
        </w:rPr>
        <w:t>T</w:t>
      </w:r>
      <w:r w:rsidR="00A117C5" w:rsidRPr="421C5FF2">
        <w:rPr>
          <w:rFonts w:ascii="Source Sans Pro" w:hAnsi="Source Sans Pro"/>
        </w:rPr>
        <w:t>iers aidant</w:t>
      </w:r>
      <w:r w:rsidRPr="421C5FF2">
        <w:rPr>
          <w:rFonts w:ascii="Source Sans Pro" w:hAnsi="Source Sans Pro"/>
        </w:rPr>
        <w:t xml:space="preserve"> : </w:t>
      </w:r>
      <w:r w:rsidR="00A117C5" w:rsidRPr="421C5FF2">
        <w:rPr>
          <w:rFonts w:ascii="Source Sans Pro" w:hAnsi="Source Sans Pro"/>
        </w:rPr>
        <w:t xml:space="preserve">un membre de l’équipe pédagogique, </w:t>
      </w:r>
      <w:bookmarkStart w:id="21" w:name="_Int_cFsty8eU"/>
      <w:r w:rsidR="00A117C5" w:rsidRPr="421C5FF2">
        <w:rPr>
          <w:rFonts w:ascii="Source Sans Pro" w:hAnsi="Source Sans Pro"/>
        </w:rPr>
        <w:t>la personne accompagnant</w:t>
      </w:r>
      <w:bookmarkEnd w:id="21"/>
      <w:r w:rsidR="00A117C5" w:rsidRPr="421C5FF2">
        <w:rPr>
          <w:rFonts w:ascii="Source Sans Pro" w:hAnsi="Source Sans Pro"/>
        </w:rPr>
        <w:t xml:space="preserve"> habituellement l’élève en intégration en classe ou</w:t>
      </w:r>
      <w:r w:rsidRPr="421C5FF2">
        <w:rPr>
          <w:rFonts w:ascii="Source Sans Pro" w:hAnsi="Source Sans Pro"/>
        </w:rPr>
        <w:t xml:space="preserve"> </w:t>
      </w:r>
      <w:r w:rsidR="00A117C5" w:rsidRPr="421C5FF2">
        <w:rPr>
          <w:rFonts w:ascii="Source Sans Pro" w:hAnsi="Source Sans Pro"/>
        </w:rPr>
        <w:t>un service d’aide à l’intégration</w:t>
      </w:r>
      <w:r w:rsidR="002B21A3">
        <w:rPr>
          <w:rFonts w:ascii="Source Sans Pro" w:hAnsi="Source Sans Pro"/>
        </w:rPr>
        <w:t xml:space="preserve"> ; </w:t>
      </w:r>
    </w:p>
    <w:p w14:paraId="05F3F314" w14:textId="3BB64D5E" w:rsidR="00C85C66" w:rsidRPr="007D3891" w:rsidRDefault="00A03AB2">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L</w:t>
      </w:r>
      <w:r w:rsidR="00C85C66" w:rsidRPr="007D3891">
        <w:rPr>
          <w:rFonts w:ascii="Source Sans Pro" w:hAnsi="Source Sans Pro"/>
        </w:rPr>
        <w:t>ogiciels de synthèse vocale, de dictée vocale, de traitement de texte, de prédiction de mots, de correction orthographique ou de mathématiques</w:t>
      </w:r>
      <w:r w:rsidR="002B21A3">
        <w:rPr>
          <w:rFonts w:ascii="Source Sans Pro" w:hAnsi="Source Sans Pro"/>
        </w:rPr>
        <w:t>.</w:t>
      </w:r>
    </w:p>
    <w:p w14:paraId="144FF2A4" w14:textId="77777777" w:rsidR="00B85721" w:rsidRPr="007D3891" w:rsidRDefault="00B85721" w:rsidP="00B10649">
      <w:pPr>
        <w:jc w:val="both"/>
        <w:rPr>
          <w:rFonts w:ascii="Source Sans Pro" w:hAnsi="Source Sans Pro"/>
          <w:b/>
          <w:bCs/>
          <w:color w:val="4472C4" w:themeColor="accent1"/>
          <w:lang w:val="fr-FR"/>
        </w:rPr>
      </w:pPr>
      <w:r w:rsidRPr="007D3891">
        <w:rPr>
          <w:rFonts w:ascii="Source Sans Pro" w:hAnsi="Source Sans Pro"/>
        </w:rPr>
        <w:t xml:space="preserve">Tout élève présentant un trouble d’audition centrale bénéficie d’une lecture individualisée du texte dans un local le plus calme possible. Le débit de parole du lecteur est adapté. </w:t>
      </w:r>
    </w:p>
    <w:p w14:paraId="063C7BA4" w14:textId="77777777" w:rsidR="00B85721" w:rsidRPr="007D3891" w:rsidRDefault="00B85721" w:rsidP="00B10649">
      <w:pPr>
        <w:jc w:val="both"/>
        <w:rPr>
          <w:rFonts w:ascii="Source Sans Pro" w:hAnsi="Source Sans Pro"/>
          <w:b/>
          <w:bCs/>
          <w:color w:val="4472C4" w:themeColor="accent1"/>
          <w:lang w:val="fr-FR"/>
        </w:rPr>
      </w:pPr>
      <w:r w:rsidRPr="007D3891">
        <w:rPr>
          <w:rFonts w:ascii="Source Sans Pro" w:hAnsi="Source Sans Pro"/>
        </w:rPr>
        <w:t xml:space="preserve">Tout élève atteint de déficience auditive a le choix entre 2 modalités (l’école met en place l’aménagement utilisé habituellement en classe) : </w:t>
      </w:r>
    </w:p>
    <w:p w14:paraId="10684BB3" w14:textId="28F5F4A3" w:rsidR="00B85721" w:rsidRPr="007D3891" w:rsidRDefault="00B85721">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 xml:space="preserve">une interprétation en langue des signes ; </w:t>
      </w:r>
    </w:p>
    <w:p w14:paraId="16A671CC" w14:textId="77777777" w:rsidR="00B85721" w:rsidRPr="007D3891" w:rsidRDefault="00B85721">
      <w:pPr>
        <w:pStyle w:val="Paragraphedeliste"/>
        <w:numPr>
          <w:ilvl w:val="0"/>
          <w:numId w:val="5"/>
        </w:numPr>
        <w:jc w:val="both"/>
        <w:rPr>
          <w:rFonts w:ascii="Source Sans Pro" w:hAnsi="Source Sans Pro"/>
          <w:b/>
          <w:bCs/>
          <w:color w:val="4472C4" w:themeColor="accent1"/>
          <w:lang w:val="fr-FR"/>
        </w:rPr>
      </w:pPr>
      <w:r w:rsidRPr="007D3891">
        <w:rPr>
          <w:rFonts w:ascii="Source Sans Pro" w:hAnsi="Source Sans Pro"/>
        </w:rPr>
        <w:t xml:space="preserve">une lecture individualisée (débit de parole adapté) dans un local le plus calme possible. </w:t>
      </w:r>
    </w:p>
    <w:p w14:paraId="16DF1142" w14:textId="42ABC14B" w:rsidR="00B85721" w:rsidRDefault="00B85721" w:rsidP="003B2A53">
      <w:pPr>
        <w:jc w:val="both"/>
        <w:rPr>
          <w:rFonts w:ascii="Source Sans Pro" w:hAnsi="Source Sans Pro"/>
        </w:rPr>
      </w:pPr>
      <w:r w:rsidRPr="007D3891">
        <w:rPr>
          <w:rFonts w:ascii="Source Sans Pro" w:hAnsi="Source Sans Pro"/>
        </w:rPr>
        <w:t>Exceptionnellement, un élève présentant un trouble d’audition centrale ou atteint de déficience auditive peut être dispensé de la tâche d’écoute lorsque le degré de son trouble est tel qu’il est impossible d’adapter de manière adéquate les modalités de passation de cette partie de l’épreuve (par exemple, lorsque l’élève est atteint de surdité profonde et ne maitrise pas la langue des signes)</w:t>
      </w:r>
      <w:r w:rsidR="00940793" w:rsidRPr="007D3891">
        <w:rPr>
          <w:rStyle w:val="Appelnotedebasdep"/>
          <w:rFonts w:ascii="Source Sans Pro" w:hAnsi="Source Sans Pro"/>
        </w:rPr>
        <w:t xml:space="preserve"> </w:t>
      </w:r>
      <w:r w:rsidR="00940793" w:rsidRPr="007D3891">
        <w:rPr>
          <w:rStyle w:val="Appelnotedebasdep"/>
          <w:rFonts w:ascii="Source Sans Pro" w:hAnsi="Source Sans Pro"/>
        </w:rPr>
        <w:footnoteReference w:id="16"/>
      </w:r>
      <w:r w:rsidRPr="007D3891">
        <w:rPr>
          <w:rFonts w:ascii="Source Sans Pro" w:hAnsi="Source Sans Pro"/>
        </w:rPr>
        <w:t>.</w:t>
      </w:r>
    </w:p>
    <w:p w14:paraId="7BA91AEE" w14:textId="7249B330" w:rsidR="00AF732C" w:rsidRDefault="00AF732C" w:rsidP="003B2A53">
      <w:pPr>
        <w:jc w:val="both"/>
        <w:rPr>
          <w:rFonts w:ascii="Source Sans Pro" w:hAnsi="Source Sans Pro"/>
        </w:rPr>
      </w:pPr>
      <w:r>
        <w:rPr>
          <w:rFonts w:ascii="Source Sans Pro" w:hAnsi="Source Sans Pro"/>
        </w:rPr>
        <w:t>L</w:t>
      </w:r>
      <w:r w:rsidRPr="007D3891">
        <w:rPr>
          <w:rFonts w:ascii="Source Sans Pro" w:hAnsi="Source Sans Pro"/>
        </w:rPr>
        <w:t>es feutres fluorescents et le casque antibruit sont autorisés pour l’ensemble des élèves, avec ou sans besoins spécifiques.</w:t>
      </w:r>
    </w:p>
    <w:p w14:paraId="59AC6752" w14:textId="5D857D73" w:rsidR="00505410" w:rsidRPr="008337B6" w:rsidRDefault="00505410" w:rsidP="00505410">
      <w:pPr>
        <w:pStyle w:val="Titre5"/>
      </w:pPr>
      <w:r w:rsidRPr="008337B6">
        <w:t>Modalités de communication avec les parents</w:t>
      </w:r>
    </w:p>
    <w:p w14:paraId="46049CB7" w14:textId="6DFE1670" w:rsidR="00505410" w:rsidRDefault="00FD6A7A" w:rsidP="00505410">
      <w:pPr>
        <w:jc w:val="both"/>
        <w:rPr>
          <w:rFonts w:ascii="Source Sans Pro" w:hAnsi="Source Sans Pro"/>
        </w:rPr>
      </w:pPr>
      <w:r w:rsidRPr="00E27BFB">
        <w:rPr>
          <w:rFonts w:ascii="Source Sans Pro" w:hAnsi="Source Sans Pro"/>
        </w:rPr>
        <w:t>Dans l’enseignement ordinaire</w:t>
      </w:r>
      <w:r>
        <w:rPr>
          <w:rFonts w:ascii="Source Sans Pro" w:hAnsi="Source Sans Pro"/>
        </w:rPr>
        <w:t>, l</w:t>
      </w:r>
      <w:r w:rsidR="00505410" w:rsidRPr="004D3FB8">
        <w:rPr>
          <w:rFonts w:ascii="Source Sans Pro" w:hAnsi="Source Sans Pro"/>
        </w:rPr>
        <w:t>a décision d’octroi ou de refus d’octroi du certificat d’études de base est communiquée aux parents</w:t>
      </w:r>
      <w:r w:rsidR="00505410">
        <w:rPr>
          <w:rFonts w:ascii="Source Sans Pro" w:hAnsi="Source Sans Pro"/>
        </w:rPr>
        <w:t xml:space="preserve">, via le </w:t>
      </w:r>
      <w:r w:rsidR="00505410" w:rsidRPr="00E27BFB">
        <w:rPr>
          <w:rFonts w:ascii="Source Sans Pro" w:hAnsi="Source Sans Pro"/>
        </w:rPr>
        <w:t>Dacce</w:t>
      </w:r>
      <w:r w:rsidR="00505410">
        <w:rPr>
          <w:rFonts w:ascii="Source Sans Pro" w:hAnsi="Source Sans Pro"/>
        </w:rPr>
        <w:t xml:space="preserve"> </w:t>
      </w:r>
      <w:r w:rsidR="00505410" w:rsidRPr="00E1203C">
        <w:rPr>
          <w:rFonts w:ascii="Source Sans Pro" w:hAnsi="Source Sans Pro"/>
        </w:rPr>
        <w:t>dans l’onglet relatif à la décision du jury de l’école</w:t>
      </w:r>
      <w:r w:rsidR="00505410">
        <w:rPr>
          <w:rFonts w:ascii="Source Sans Pro" w:hAnsi="Source Sans Pro"/>
        </w:rPr>
        <w:t>,</w:t>
      </w:r>
      <w:r w:rsidR="00505410" w:rsidRPr="004D3FB8">
        <w:rPr>
          <w:rFonts w:ascii="Source Sans Pro" w:hAnsi="Source Sans Pro"/>
        </w:rPr>
        <w:t xml:space="preserve"> au plus tard le dernier </w:t>
      </w:r>
      <w:r w:rsidR="00505410" w:rsidRPr="00697C93">
        <w:rPr>
          <w:rFonts w:ascii="Source Sans Pro" w:hAnsi="Source Sans Pro"/>
        </w:rPr>
        <w:t>mercredi midi de l'année s</w:t>
      </w:r>
      <w:r w:rsidR="00505410" w:rsidRPr="004D3FB8">
        <w:rPr>
          <w:rFonts w:ascii="Source Sans Pro" w:hAnsi="Source Sans Pro"/>
        </w:rPr>
        <w:t>colaire</w:t>
      </w:r>
      <w:r w:rsidR="00505410">
        <w:rPr>
          <w:rFonts w:ascii="Source Sans Pro" w:hAnsi="Source Sans Pro"/>
        </w:rPr>
        <w:t xml:space="preserve">. Les parents reçoivent automatiquement une notification générée par l’application informatique Dacce. </w:t>
      </w:r>
      <w:r w:rsidR="00505410" w:rsidRPr="00DB0A2B">
        <w:rPr>
          <w:rFonts w:ascii="Source Sans Pro" w:hAnsi="Source Sans Pro"/>
        </w:rPr>
        <w:t xml:space="preserve">En l’absence d’encodage, le jury de </w:t>
      </w:r>
      <w:r w:rsidR="00505410" w:rsidRPr="00DB0A2B">
        <w:rPr>
          <w:rFonts w:ascii="Source Sans Pro" w:hAnsi="Source Sans Pro"/>
        </w:rPr>
        <w:lastRenderedPageBreak/>
        <w:t>l’école est réputé avoir délivré le certificat d'études de base à tout élève qui a réussi l’épreuve intervenant dans la délivrance du certificat d’études de base.</w:t>
      </w:r>
    </w:p>
    <w:p w14:paraId="39FCEFD9" w14:textId="77777777" w:rsidR="00505410" w:rsidRDefault="00505410" w:rsidP="00505410">
      <w:pPr>
        <w:jc w:val="both"/>
        <w:rPr>
          <w:rFonts w:ascii="Source Sans Pro" w:hAnsi="Source Sans Pro"/>
        </w:rPr>
      </w:pPr>
      <w:r w:rsidRPr="00E1203C">
        <w:rPr>
          <w:rFonts w:ascii="Source Sans Pro" w:hAnsi="Source Sans Pro"/>
        </w:rPr>
        <w:t xml:space="preserve">Dès le dernier mercredi midi de l'année scolaire, les parents peuvent </w:t>
      </w:r>
      <w:r w:rsidRPr="006718F5">
        <w:rPr>
          <w:rFonts w:ascii="Source Sans Pro" w:hAnsi="Source Sans Pro"/>
        </w:rPr>
        <w:t>consulter (</w:t>
      </w:r>
      <w:r>
        <w:rPr>
          <w:rFonts w:ascii="Source Sans Pro" w:hAnsi="Source Sans Pro"/>
        </w:rPr>
        <w:t>au moyen de l’application informatique DAccE</w:t>
      </w:r>
      <w:r w:rsidRPr="00E1203C">
        <w:rPr>
          <w:rFonts w:ascii="Source Sans Pro" w:hAnsi="Source Sans Pro"/>
        </w:rPr>
        <w:t xml:space="preserve"> et/ou au sein de l’école ou du CPMS) </w:t>
      </w:r>
      <w:r>
        <w:rPr>
          <w:rFonts w:ascii="Source Sans Pro" w:hAnsi="Source Sans Pro"/>
        </w:rPr>
        <w:t>l</w:t>
      </w:r>
      <w:r w:rsidRPr="00E1203C">
        <w:rPr>
          <w:rFonts w:ascii="Source Sans Pro" w:hAnsi="Source Sans Pro"/>
        </w:rPr>
        <w:t>es données figurant dans le sous-volet « procédure d’octroi du CEB ».</w:t>
      </w:r>
    </w:p>
    <w:p w14:paraId="24CA1110" w14:textId="23BAA524" w:rsidR="00B521D0" w:rsidRPr="00E27BFB" w:rsidRDefault="00505410" w:rsidP="0007148E">
      <w:pPr>
        <w:jc w:val="both"/>
        <w:rPr>
          <w:rFonts w:ascii="Source Sans Pro" w:hAnsi="Source Sans Pro"/>
        </w:rPr>
      </w:pPr>
      <w:r w:rsidRPr="00E1203C">
        <w:rPr>
          <w:rFonts w:ascii="Source Sans Pro" w:hAnsi="Source Sans Pro"/>
        </w:rPr>
        <w:t>Ils peuvent également obtenir copie de ces données en introduisant une demande adressée au directeur de l'école ou du centre PMS.</w:t>
      </w:r>
      <w:r w:rsidR="00B521D0">
        <w:rPr>
          <w:rFonts w:ascii="Source Sans Pro" w:hAnsi="Source Sans Pro"/>
        </w:rPr>
        <w:t xml:space="preserve"> </w:t>
      </w:r>
      <w:r w:rsidR="00B521D0" w:rsidRPr="00E27BFB">
        <w:rPr>
          <w:rFonts w:ascii="Source Sans Pro" w:hAnsi="Source Sans Pro"/>
        </w:rPr>
        <w:t xml:space="preserve">En effet, les parents ont la possibilité de demander la consultation du sous-volet </w:t>
      </w:r>
      <w:r w:rsidR="00D01D70" w:rsidRPr="00E27BFB">
        <w:rPr>
          <w:rFonts w:ascii="Source Sans Pro" w:hAnsi="Source Sans Pro"/>
        </w:rPr>
        <w:t>« P</w:t>
      </w:r>
      <w:r w:rsidR="00B521D0" w:rsidRPr="00E27BFB">
        <w:rPr>
          <w:rFonts w:ascii="Source Sans Pro" w:hAnsi="Source Sans Pro"/>
        </w:rPr>
        <w:t>rocédure</w:t>
      </w:r>
      <w:r w:rsidR="00D01D70" w:rsidRPr="00E27BFB">
        <w:rPr>
          <w:rFonts w:ascii="Source Sans Pro" w:hAnsi="Source Sans Pro"/>
        </w:rPr>
        <w:t> »</w:t>
      </w:r>
      <w:r w:rsidR="00B521D0" w:rsidRPr="00E27BFB">
        <w:rPr>
          <w:rFonts w:ascii="Source Sans Pro" w:hAnsi="Source Sans Pro"/>
        </w:rPr>
        <w:t xml:space="preserve"> dès sa disponibilité dans le DAccE. </w:t>
      </w:r>
    </w:p>
    <w:p w14:paraId="76FD63A8" w14:textId="77777777" w:rsidR="00B521D0" w:rsidRPr="00E27BFB" w:rsidRDefault="00B521D0" w:rsidP="0007148E">
      <w:pPr>
        <w:jc w:val="both"/>
        <w:rPr>
          <w:rFonts w:ascii="Source Sans Pro" w:hAnsi="Source Sans Pro"/>
        </w:rPr>
      </w:pPr>
      <w:r w:rsidRPr="00E27BFB">
        <w:rPr>
          <w:rFonts w:ascii="Source Sans Pro" w:hAnsi="Source Sans Pro"/>
        </w:rPr>
        <w:t>Deux possibilités s’offrent à eux :</w:t>
      </w:r>
    </w:p>
    <w:p w14:paraId="71E523DB" w14:textId="610226EF" w:rsidR="00B521D0" w:rsidRPr="00E27BFB" w:rsidRDefault="00B521D0">
      <w:pPr>
        <w:pStyle w:val="Paragraphedeliste"/>
        <w:numPr>
          <w:ilvl w:val="0"/>
          <w:numId w:val="4"/>
        </w:numPr>
        <w:jc w:val="both"/>
        <w:rPr>
          <w:rFonts w:ascii="Source Sans Pro" w:hAnsi="Source Sans Pro"/>
        </w:rPr>
      </w:pPr>
      <w:r w:rsidRPr="00E27BFB">
        <w:rPr>
          <w:rFonts w:ascii="Source Sans Pro" w:hAnsi="Source Sans Pro"/>
        </w:rPr>
        <w:t>demander à la direction de l’école ou du CPMS de leur ouvrir une session sur ordinateur ;</w:t>
      </w:r>
    </w:p>
    <w:p w14:paraId="57000FE4" w14:textId="1F2ACF81" w:rsidR="00505410" w:rsidRPr="00E27BFB" w:rsidRDefault="00B521D0">
      <w:pPr>
        <w:pStyle w:val="Paragraphedeliste"/>
        <w:numPr>
          <w:ilvl w:val="0"/>
          <w:numId w:val="4"/>
        </w:numPr>
        <w:jc w:val="both"/>
        <w:rPr>
          <w:rFonts w:ascii="Source Sans Pro" w:hAnsi="Source Sans Pro"/>
        </w:rPr>
      </w:pPr>
      <w:r w:rsidRPr="00E27BFB">
        <w:rPr>
          <w:rFonts w:ascii="Source Sans Pro" w:hAnsi="Source Sans Pro"/>
        </w:rPr>
        <w:t>demander à obtenir une copie papier du sous-volet « procédure d’octroi du CEB ».</w:t>
      </w:r>
    </w:p>
    <w:p w14:paraId="0119D905" w14:textId="77777777" w:rsidR="006F4CBF" w:rsidRPr="00E27BFB" w:rsidRDefault="006F4CBF">
      <w:pPr>
        <w:pStyle w:val="NormalWeb"/>
        <w:numPr>
          <w:ilvl w:val="0"/>
          <w:numId w:val="4"/>
        </w:numPr>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En complément des modalités prévues par l’application DAccE, l’école veille à garantir une communication claire, accessible et respectueuse à l’égard des parents concernant la décision d’octroi ou de refus du Certificat d’Études de Base (CEB).</w:t>
      </w:r>
    </w:p>
    <w:p w14:paraId="57A746F1" w14:textId="77777777" w:rsidR="006F4CBF" w:rsidRPr="00E27BFB" w:rsidRDefault="006F4CBF">
      <w:pPr>
        <w:pStyle w:val="NormalWeb"/>
        <w:numPr>
          <w:ilvl w:val="0"/>
          <w:numId w:val="4"/>
        </w:numPr>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Les parents peuvent consulter, autant que possible en présence de l’enseignant responsable de l’évaluation ou d’un membre de l’équipe éducative, toute épreuve constituant le fondement ou une partie du fondement de la décision du jury. Cette consultation vise à permettre une meilleure compréhension des résultats obtenus et des décisions prises.</w:t>
      </w:r>
    </w:p>
    <w:p w14:paraId="4759793F" w14:textId="77777777" w:rsidR="006F4CBF" w:rsidRPr="00E27BFB" w:rsidRDefault="006F4CBF">
      <w:pPr>
        <w:pStyle w:val="NormalWeb"/>
        <w:numPr>
          <w:ilvl w:val="0"/>
          <w:numId w:val="4"/>
        </w:numPr>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Les parents ont également la possibilité d’obtenir une copie des épreuves de leur enfant, soit sous format papier, soit, lorsque cela est possible, par envoi électronique.</w:t>
      </w:r>
    </w:p>
    <w:p w14:paraId="4E8D4831" w14:textId="77777777" w:rsidR="006F4CBF" w:rsidRPr="00E27BFB" w:rsidRDefault="006F4CBF">
      <w:pPr>
        <w:pStyle w:val="NormalWeb"/>
        <w:numPr>
          <w:ilvl w:val="0"/>
          <w:numId w:val="4"/>
        </w:numPr>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Afin de favoriser une communication claire et constructive, les parents peuvent se faire accompagner par une personne de confiance ou un membre de leur famille, notamment lorsqu’une aide à la compréhension linguistique ou administrative s’avère nécessaire.</w:t>
      </w:r>
    </w:p>
    <w:p w14:paraId="1D1765A1" w14:textId="77777777" w:rsidR="006F4CBF" w:rsidRPr="00E27BFB" w:rsidRDefault="006F4CBF">
      <w:pPr>
        <w:pStyle w:val="NormalWeb"/>
        <w:numPr>
          <w:ilvl w:val="0"/>
          <w:numId w:val="4"/>
        </w:numPr>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L’école veille à maintenir un dialogue respectueux et transparent avec les familles tout au long de la procédure liée à l’octroi du CEB, dans le respect des dispositions légales en vigueur et du secret professionnel applicable aux membres du jury et de l’équipe éducative.</w:t>
      </w:r>
    </w:p>
    <w:p w14:paraId="7D8A8B08" w14:textId="77777777" w:rsidR="00505410" w:rsidRDefault="00505410" w:rsidP="003B2A53">
      <w:pPr>
        <w:jc w:val="both"/>
        <w:rPr>
          <w:rFonts w:ascii="Source Sans Pro" w:hAnsi="Source Sans Pro"/>
        </w:rPr>
      </w:pPr>
    </w:p>
    <w:p w14:paraId="61BEF585" w14:textId="77777777" w:rsidR="00145707" w:rsidRDefault="00145707" w:rsidP="003B2A53">
      <w:pPr>
        <w:jc w:val="both"/>
        <w:rPr>
          <w:rFonts w:ascii="Source Sans Pro" w:hAnsi="Source Sans Pro"/>
        </w:rPr>
      </w:pPr>
    </w:p>
    <w:p w14:paraId="51CEF0D7" w14:textId="639C0903" w:rsidR="008466F8" w:rsidRPr="008466F8" w:rsidRDefault="008466F8" w:rsidP="00AF732C">
      <w:pPr>
        <w:pStyle w:val="Titre5"/>
        <w:rPr>
          <w:lang w:val="fr-FR"/>
        </w:rPr>
      </w:pPr>
      <w:r w:rsidRPr="008466F8">
        <w:rPr>
          <w:lang w:val="fr-FR"/>
        </w:rPr>
        <w:t xml:space="preserve">Modalités </w:t>
      </w:r>
      <w:r w:rsidR="00C223CD" w:rsidRPr="00E27BFB">
        <w:rPr>
          <w:lang w:val="fr-FR"/>
        </w:rPr>
        <w:t>d’octroi</w:t>
      </w:r>
      <w:r w:rsidRPr="008466F8">
        <w:rPr>
          <w:lang w:val="fr-FR"/>
        </w:rPr>
        <w:t xml:space="preserve"> du CEB</w:t>
      </w:r>
    </w:p>
    <w:p w14:paraId="3ABCBE03" w14:textId="42434B17" w:rsidR="00AA5B89" w:rsidRDefault="00A309F2" w:rsidP="421C5FF2">
      <w:pPr>
        <w:jc w:val="both"/>
        <w:rPr>
          <w:rFonts w:ascii="Source Sans Pro" w:hAnsi="Source Sans Pro"/>
          <w:lang w:val="fr-FR"/>
        </w:rPr>
      </w:pPr>
      <w:r w:rsidRPr="00E27BFB">
        <w:rPr>
          <w:rFonts w:ascii="Source Sans Pro" w:hAnsi="Source Sans Pro"/>
          <w:lang w:val="fr-FR"/>
        </w:rPr>
        <w:t>Dans l’enseignement ordinaire</w:t>
      </w:r>
      <w:r w:rsidRPr="00AF732C">
        <w:rPr>
          <w:rFonts w:ascii="Source Sans Pro" w:hAnsi="Source Sans Pro"/>
          <w:lang w:val="fr-FR"/>
        </w:rPr>
        <w:t xml:space="preserve">, </w:t>
      </w:r>
      <w:r w:rsidR="00526FAC" w:rsidRPr="00AF732C">
        <w:rPr>
          <w:rFonts w:ascii="Source Sans Pro" w:hAnsi="Source Sans Pro"/>
          <w:lang w:val="fr-FR"/>
        </w:rPr>
        <w:t>un jury</w:t>
      </w:r>
      <w:r w:rsidRPr="00AF732C">
        <w:rPr>
          <w:rFonts w:ascii="Source Sans Pro" w:hAnsi="Source Sans Pro"/>
          <w:lang w:val="fr-FR"/>
        </w:rPr>
        <w:t xml:space="preserve"> assure la délivrance </w:t>
      </w:r>
      <w:r w:rsidR="00526FAC" w:rsidRPr="00AF732C">
        <w:rPr>
          <w:rFonts w:ascii="Source Sans Pro" w:hAnsi="Source Sans Pro"/>
          <w:lang w:val="fr-FR"/>
        </w:rPr>
        <w:t xml:space="preserve">du </w:t>
      </w:r>
      <w:r w:rsidR="00555C38" w:rsidRPr="00AF732C">
        <w:rPr>
          <w:rFonts w:ascii="Source Sans Pro" w:hAnsi="Source Sans Pro"/>
          <w:lang w:val="fr-FR"/>
        </w:rPr>
        <w:t>CEB</w:t>
      </w:r>
      <w:r w:rsidRPr="00E27BFB">
        <w:rPr>
          <w:rFonts w:ascii="Source Sans Pro" w:hAnsi="Source Sans Pro"/>
          <w:lang w:val="fr-FR"/>
        </w:rPr>
        <w:t xml:space="preserve"> à tout élève qui a réussi</w:t>
      </w:r>
      <w:r w:rsidRPr="00AF732C">
        <w:rPr>
          <w:rFonts w:ascii="Source Sans Pro" w:hAnsi="Source Sans Pro"/>
        </w:rPr>
        <w:t xml:space="preserve"> l’épreuve externe commune</w:t>
      </w:r>
      <w:r w:rsidR="00513A9D" w:rsidRPr="00AF732C">
        <w:rPr>
          <w:rStyle w:val="Appelnotedebasdep"/>
          <w:rFonts w:ascii="Source Sans Pro" w:hAnsi="Source Sans Pro"/>
          <w:lang w:val="fr-FR"/>
        </w:rPr>
        <w:footnoteReference w:id="17"/>
      </w:r>
      <w:r w:rsidR="00526FAC" w:rsidRPr="00AF732C">
        <w:rPr>
          <w:rFonts w:ascii="Source Sans Pro" w:hAnsi="Source Sans Pro"/>
          <w:lang w:val="fr-FR"/>
        </w:rPr>
        <w:t>.</w:t>
      </w:r>
    </w:p>
    <w:p w14:paraId="61B74175" w14:textId="7572B9E4" w:rsidR="00DF21D2" w:rsidRPr="00E27BFB" w:rsidRDefault="00DF21D2" w:rsidP="421C5FF2">
      <w:pPr>
        <w:jc w:val="both"/>
        <w:rPr>
          <w:rFonts w:ascii="Source Sans Pro" w:hAnsi="Source Sans Pro"/>
        </w:rPr>
      </w:pPr>
      <w:r w:rsidRPr="00E27BFB">
        <w:rPr>
          <w:rFonts w:ascii="Source Sans Pro" w:hAnsi="Source Sans Pro"/>
        </w:rPr>
        <w:t xml:space="preserve">Pour l’année scolaire 26-27, </w:t>
      </w:r>
      <w:r w:rsidR="00CF4E67" w:rsidRPr="00E27BFB">
        <w:rPr>
          <w:rFonts w:ascii="Source Sans Pro" w:hAnsi="Source Sans Pro"/>
        </w:rPr>
        <w:t>pour réussir l’épreuve externe commune, l’élève doit obtenir un résultat supérieur ou égal à 50% en français, à 50% en mathématiques, à 50% en sciences et à 50% en formation historique et géographique et avoir au total une moyenne arithmétique supérieure ou égale à 60% pour l’ensemble de l'épreuve externe commune</w:t>
      </w:r>
      <w:r w:rsidR="00CF4E67" w:rsidRPr="00E27BFB">
        <w:rPr>
          <w:rStyle w:val="Appelnotedebasdep"/>
          <w:rFonts w:ascii="Source Sans Pro" w:hAnsi="Source Sans Pro"/>
        </w:rPr>
        <w:footnoteReference w:id="18"/>
      </w:r>
      <w:r w:rsidR="00CF4E67" w:rsidRPr="00E27BFB">
        <w:rPr>
          <w:rFonts w:ascii="Source Sans Pro" w:hAnsi="Source Sans Pro"/>
        </w:rPr>
        <w:t>.</w:t>
      </w:r>
    </w:p>
    <w:p w14:paraId="612DB80F" w14:textId="6BD4E738" w:rsidR="00DF53EB" w:rsidRPr="00E27BFB" w:rsidRDefault="00DE68D0" w:rsidP="421C5FF2">
      <w:pPr>
        <w:jc w:val="both"/>
        <w:rPr>
          <w:rFonts w:ascii="Source Sans Pro" w:hAnsi="Source Sans Pro"/>
          <w:lang w:val="fr-FR"/>
        </w:rPr>
      </w:pPr>
      <w:r w:rsidRPr="00E27BFB">
        <w:rPr>
          <w:rFonts w:ascii="Source Sans Pro" w:hAnsi="Source Sans Pro"/>
        </w:rPr>
        <w:t>A compter de l’année scolaire 2</w:t>
      </w:r>
      <w:r w:rsidR="00DF21D2" w:rsidRPr="00E27BFB">
        <w:rPr>
          <w:rFonts w:ascii="Source Sans Pro" w:hAnsi="Source Sans Pro"/>
        </w:rPr>
        <w:t>7-28, p</w:t>
      </w:r>
      <w:r w:rsidR="00077269" w:rsidRPr="00E27BFB">
        <w:rPr>
          <w:rFonts w:ascii="Source Sans Pro" w:hAnsi="Source Sans Pro"/>
        </w:rPr>
        <w:t xml:space="preserve">our réussir l’épreuve externe commune, l’élève doit obtenir un résultat supérieur ou égal à 50% en français, à 50% en mathématiques, à 50% en sciences et à </w:t>
      </w:r>
      <w:r w:rsidR="00077269" w:rsidRPr="00E27BFB">
        <w:rPr>
          <w:rFonts w:ascii="Source Sans Pro" w:hAnsi="Source Sans Pro"/>
        </w:rPr>
        <w:lastRenderedPageBreak/>
        <w:t>50% en formation historique géographique, économique et sociale et en langues modernes et avoir au total une moyenne arithmétique supérieure ou égale à 60% pour l’ensemble de l'épreuve externe commune</w:t>
      </w:r>
      <w:r w:rsidR="00DF53EB" w:rsidRPr="00E27BFB">
        <w:rPr>
          <w:rStyle w:val="Appelnotedebasdep"/>
          <w:rFonts w:ascii="Source Sans Pro" w:hAnsi="Source Sans Pro"/>
          <w:lang w:val="fr-FR"/>
        </w:rPr>
        <w:footnoteReference w:id="19"/>
      </w:r>
      <w:r w:rsidR="00DF53EB" w:rsidRPr="00E27BFB">
        <w:rPr>
          <w:rFonts w:ascii="Source Sans Pro" w:hAnsi="Source Sans Pro"/>
          <w:lang w:val="fr-FR"/>
        </w:rPr>
        <w:t>. </w:t>
      </w:r>
    </w:p>
    <w:p w14:paraId="70E2EE08" w14:textId="77777777" w:rsidR="00507ECA" w:rsidRPr="00E27BFB" w:rsidRDefault="00507ECA" w:rsidP="00507ECA">
      <w:pPr>
        <w:jc w:val="both"/>
        <w:rPr>
          <w:rFonts w:ascii="Source Sans Pro" w:hAnsi="Source Sans Pro"/>
        </w:rPr>
      </w:pPr>
      <w:r w:rsidRPr="00E27BFB">
        <w:rPr>
          <w:rFonts w:ascii="Source Sans Pro" w:hAnsi="Source Sans Pro"/>
        </w:rPr>
        <w:t>Le jury peut accorder le certificat d’études de base à l’élève qui n’a pas satisfait ou qui n’a pu participer en tout ou en partie à l’épreuve externe commune, notamment en cas de maladie ou pour des raisons de l’annulation de l’épreuve externe commune certificative ou partie de l’épreuve externe commune certificative.</w:t>
      </w:r>
    </w:p>
    <w:p w14:paraId="4CD2A2F7" w14:textId="77777777" w:rsidR="00507ECA" w:rsidRPr="00E27BFB" w:rsidRDefault="00507ECA" w:rsidP="00507ECA">
      <w:pPr>
        <w:jc w:val="both"/>
        <w:rPr>
          <w:rFonts w:ascii="Source Sans Pro" w:hAnsi="Source Sans Pro"/>
        </w:rPr>
      </w:pPr>
      <w:r w:rsidRPr="00E27BFB">
        <w:rPr>
          <w:rFonts w:ascii="Source Sans Pro" w:hAnsi="Source Sans Pro"/>
        </w:rPr>
        <w:t>Le jury de l’école fonde sa décision d’octroi ou de refus d’octroi du certificat d’études de base et la motive sur la base d’un dossier reprenant :</w:t>
      </w:r>
    </w:p>
    <w:p w14:paraId="47C2B386" w14:textId="77777777" w:rsidR="00507ECA" w:rsidRPr="00E27BFB" w:rsidRDefault="00507ECA">
      <w:pPr>
        <w:pStyle w:val="Paragraphedeliste"/>
        <w:numPr>
          <w:ilvl w:val="0"/>
          <w:numId w:val="4"/>
        </w:numPr>
        <w:jc w:val="both"/>
        <w:rPr>
          <w:rFonts w:ascii="Source Sans Pro" w:hAnsi="Source Sans Pro"/>
        </w:rPr>
      </w:pPr>
      <w:r w:rsidRPr="00E27BFB">
        <w:rPr>
          <w:rFonts w:ascii="Source Sans Pro" w:hAnsi="Source Sans Pro"/>
        </w:rPr>
        <w:t xml:space="preserve">le cas échéant, les résultats obtenus par l’élève à l’épreuve intervenant dans la délivrance du certificat d’études de base ; </w:t>
      </w:r>
    </w:p>
    <w:p w14:paraId="136DF4B3" w14:textId="77777777" w:rsidR="00507ECA" w:rsidRPr="00E27BFB" w:rsidRDefault="00507ECA">
      <w:pPr>
        <w:pStyle w:val="Paragraphedeliste"/>
        <w:numPr>
          <w:ilvl w:val="0"/>
          <w:numId w:val="4"/>
        </w:numPr>
        <w:jc w:val="both"/>
        <w:rPr>
          <w:rFonts w:ascii="Source Sans Pro" w:hAnsi="Source Sans Pro"/>
        </w:rPr>
      </w:pPr>
      <w:r w:rsidRPr="00E27BFB">
        <w:rPr>
          <w:rFonts w:ascii="Source Sans Pro" w:hAnsi="Source Sans Pro"/>
        </w:rPr>
        <w:t xml:space="preserve">la copie des bulletins des deux dernières années de la scolarité primaire de l’élève, tels qu’ils ont été communiqués aux parents ou, lorsque l’école n’utilise pas de bulletins, tout autre document équivalent permettant de rendre compte des acquis de l’élève. </w:t>
      </w:r>
      <w:bookmarkStart w:id="22" w:name="_Hlk209002201"/>
      <w:r w:rsidRPr="00E27BFB">
        <w:rPr>
          <w:rFonts w:ascii="Source Sans Pro" w:hAnsi="Source Sans Pro"/>
        </w:rPr>
        <w:t>Lorsqu’un élève fréquente une école d’enseignement primaire organisé ou subventionné par la Communauté française depuis moins de deux années scolaires, la copie des bulletins ou de tout autre document équivalent permettant de rendre compte des acquis de l’élève d’une seule année scolaire peut suffire ;</w:t>
      </w:r>
      <w:bookmarkEnd w:id="22"/>
    </w:p>
    <w:p w14:paraId="7C512268" w14:textId="77777777" w:rsidR="00507ECA" w:rsidRPr="00E27BFB" w:rsidRDefault="00507ECA">
      <w:pPr>
        <w:pStyle w:val="Paragraphedeliste"/>
        <w:numPr>
          <w:ilvl w:val="0"/>
          <w:numId w:val="4"/>
        </w:numPr>
        <w:jc w:val="both"/>
        <w:rPr>
          <w:rFonts w:ascii="Source Sans Pro" w:hAnsi="Source Sans Pro"/>
        </w:rPr>
      </w:pPr>
      <w:r w:rsidRPr="00E27BFB">
        <w:rPr>
          <w:rFonts w:ascii="Source Sans Pro" w:hAnsi="Source Sans Pro"/>
        </w:rPr>
        <w:t>tout autre document de nature pédagogique que le jury de l’école estime devoir prendre en considération ;</w:t>
      </w:r>
    </w:p>
    <w:p w14:paraId="4FA1F680" w14:textId="77777777" w:rsidR="00507ECA" w:rsidRPr="00E27BFB" w:rsidRDefault="00507ECA">
      <w:pPr>
        <w:pStyle w:val="Paragraphedeliste"/>
        <w:numPr>
          <w:ilvl w:val="0"/>
          <w:numId w:val="4"/>
        </w:numPr>
        <w:jc w:val="both"/>
        <w:rPr>
          <w:rFonts w:ascii="Source Sans Pro" w:hAnsi="Source Sans Pro"/>
        </w:rPr>
      </w:pPr>
      <w:r w:rsidRPr="00E27BFB">
        <w:rPr>
          <w:rFonts w:ascii="Source Sans Pro" w:hAnsi="Source Sans Pro"/>
        </w:rPr>
        <w:t>le cas échéant, les aménagements effectivement mis en place pour la passation de l’épreuve intervenant dans la délivrance du certificat d’études de base ;</w:t>
      </w:r>
    </w:p>
    <w:p w14:paraId="137A7D1F" w14:textId="77777777" w:rsidR="00507ECA" w:rsidRPr="00E27BFB" w:rsidRDefault="00507ECA">
      <w:pPr>
        <w:pStyle w:val="Paragraphedeliste"/>
        <w:numPr>
          <w:ilvl w:val="0"/>
          <w:numId w:val="4"/>
        </w:numPr>
        <w:jc w:val="both"/>
        <w:rPr>
          <w:rFonts w:ascii="Source Sans Pro" w:hAnsi="Source Sans Pro"/>
        </w:rPr>
      </w:pPr>
      <w:r w:rsidRPr="00E27BFB">
        <w:rPr>
          <w:rFonts w:ascii="Source Sans Pro" w:hAnsi="Source Sans Pro"/>
        </w:rPr>
        <w:t xml:space="preserve">le cas échéant, les bilans de synthèse établis durant l’année en cours et le bilan de synthèse établi à l’issue de l’année scolaire précédente. </w:t>
      </w:r>
    </w:p>
    <w:p w14:paraId="5D1EC1F6" w14:textId="77777777" w:rsidR="00507ECA" w:rsidRPr="00E27BFB" w:rsidRDefault="00507ECA" w:rsidP="00507ECA">
      <w:pPr>
        <w:spacing w:after="0" w:line="240" w:lineRule="exact"/>
        <w:ind w:left="360"/>
        <w:jc w:val="both"/>
        <w:rPr>
          <w:rFonts w:ascii="Arial" w:hAnsi="Arial" w:cs="Arial"/>
        </w:rPr>
      </w:pPr>
    </w:p>
    <w:p w14:paraId="0003E0F3" w14:textId="567239AF" w:rsidR="00507ECA" w:rsidRPr="00E27BFB" w:rsidRDefault="00507ECA" w:rsidP="00507ECA">
      <w:pPr>
        <w:jc w:val="both"/>
        <w:rPr>
          <w:rFonts w:ascii="Source Sans Pro" w:hAnsi="Source Sans Pro"/>
        </w:rPr>
      </w:pPr>
      <w:r w:rsidRPr="00E27BFB">
        <w:rPr>
          <w:rFonts w:ascii="Source Sans Pro" w:hAnsi="Source Sans Pro"/>
        </w:rPr>
        <w:t>En cas d’octroi du certificat d’études de base, la procédure relative à l’obtention du certificat d’études de base est clôturée à compter du samedi de la première semaine des vacances d'été.</w:t>
      </w:r>
    </w:p>
    <w:p w14:paraId="2FD970F1" w14:textId="27C9FB61" w:rsidR="00507ECA" w:rsidRDefault="00507ECA" w:rsidP="00507ECA">
      <w:pPr>
        <w:jc w:val="both"/>
        <w:rPr>
          <w:rFonts w:ascii="Source Sans Pro" w:hAnsi="Source Sans Pro"/>
        </w:rPr>
      </w:pPr>
      <w:r w:rsidRPr="00E27BFB">
        <w:rPr>
          <w:rFonts w:ascii="Source Sans Pro" w:hAnsi="Source Sans Pro"/>
        </w:rPr>
        <w:t>Le sous-volet « procédure d’octroi du CEB » du DAccE est clôturé à cette date et n'est plus accessible aux utilisateurs. Les données relatives à la réussite de l’élève au certificat d’études de base reprises dans le sous-volet « procédure d’octroi du CEB » qui sont nécessaires au suivi du parcours scolaire des élèves et visées à l’article 2.3.1-49, § 2, alinéa 1er, 1° à 4°, sont conservées par les services</w:t>
      </w:r>
      <w:r w:rsidR="005B5433">
        <w:rPr>
          <w:rFonts w:ascii="Source Sans Pro" w:hAnsi="Source Sans Pro"/>
        </w:rPr>
        <w:t>.</w:t>
      </w:r>
    </w:p>
    <w:p w14:paraId="18E4082E" w14:textId="667DC0CB" w:rsidR="00CF4E67" w:rsidRPr="00E27BFB" w:rsidRDefault="00CF4E67" w:rsidP="421C5FF2">
      <w:pPr>
        <w:jc w:val="both"/>
        <w:rPr>
          <w:rFonts w:ascii="Source Sans Pro" w:hAnsi="Source Sans Pro"/>
        </w:rPr>
      </w:pPr>
      <w:r w:rsidRPr="00E27BFB">
        <w:rPr>
          <w:rFonts w:ascii="Source Sans Pro" w:hAnsi="Source Sans Pro"/>
        </w:rPr>
        <w:t>Pour l’année scolaire 26-27, pour réussir l’épreuve externe commune, l’élève doit obtenir un résultat supérieur ou égal à 50% en français, à 50% en mathématiques, à 50% en sciences et à 50% en formation historique et géographique et avoir au total une moyenne arithmétique supérieure ou égale à 60% pour l’ensemble de l'épreuve externe commune</w:t>
      </w:r>
      <w:r w:rsidRPr="00E27BFB">
        <w:footnoteReference w:id="20"/>
      </w:r>
      <w:r w:rsidRPr="00E27BFB">
        <w:rPr>
          <w:rFonts w:ascii="Source Sans Pro" w:hAnsi="Source Sans Pro"/>
        </w:rPr>
        <w:t>.</w:t>
      </w:r>
    </w:p>
    <w:p w14:paraId="7D3661AC" w14:textId="4C0DA119" w:rsidR="00DA729F" w:rsidRPr="00E27BFB" w:rsidRDefault="00CF4E67" w:rsidP="421C5FF2">
      <w:pPr>
        <w:jc w:val="both"/>
        <w:rPr>
          <w:rFonts w:ascii="Source Sans Pro" w:hAnsi="Source Sans Pro"/>
        </w:rPr>
      </w:pPr>
      <w:r w:rsidRPr="00E27BFB">
        <w:rPr>
          <w:rFonts w:ascii="Source Sans Pro" w:hAnsi="Source Sans Pro"/>
        </w:rPr>
        <w:t>À compter de l’année scolaire 27-28, p</w:t>
      </w:r>
      <w:r w:rsidR="00B95A9C" w:rsidRPr="00E27BFB">
        <w:rPr>
          <w:rFonts w:ascii="Source Sans Pro" w:hAnsi="Source Sans Pro"/>
        </w:rPr>
        <w:t xml:space="preserve">our réussir l’épreuve externe commune, l’élève doit obtenir un résultat supérieur ou égal à 50% en français, à 50% en mathématiques, à 50% en sciences et à 50% en formation historique géographique, économique et sociale et en langues modernes et avoir </w:t>
      </w:r>
      <w:r w:rsidR="00B95A9C" w:rsidRPr="00E27BFB">
        <w:rPr>
          <w:rFonts w:ascii="Source Sans Pro" w:hAnsi="Source Sans Pro"/>
        </w:rPr>
        <w:lastRenderedPageBreak/>
        <w:t>au total une moyenne arithmétique supérieure ou égale à 60% pour l’ensemble de l'épreuve externe commune</w:t>
      </w:r>
      <w:r w:rsidR="00DA729F" w:rsidRPr="00E27BFB">
        <w:rPr>
          <w:rFonts w:ascii="Source Sans Pro" w:hAnsi="Source Sans Pro"/>
        </w:rPr>
        <w:footnoteReference w:id="21"/>
      </w:r>
      <w:r w:rsidR="0007148E" w:rsidRPr="00E27BFB">
        <w:rPr>
          <w:rFonts w:ascii="Source Sans Pro" w:hAnsi="Source Sans Pro"/>
        </w:rPr>
        <w:t>.</w:t>
      </w:r>
      <w:r w:rsidR="00DA729F" w:rsidRPr="00E27BFB">
        <w:rPr>
          <w:rFonts w:ascii="Source Sans Pro" w:hAnsi="Source Sans Pro"/>
        </w:rPr>
        <w:t> </w:t>
      </w:r>
    </w:p>
    <w:p w14:paraId="4C4B76FA" w14:textId="77777777" w:rsidR="007838D9" w:rsidRPr="00D32C07" w:rsidRDefault="007838D9" w:rsidP="007838D9">
      <w:pPr>
        <w:jc w:val="both"/>
        <w:rPr>
          <w:rFonts w:ascii="Source Sans Pro" w:hAnsi="Source Sans Pro"/>
        </w:rPr>
      </w:pPr>
      <w:r w:rsidRPr="00E27BFB">
        <w:rPr>
          <w:rFonts w:ascii="Source Sans Pro" w:hAnsi="Source Sans Pro"/>
        </w:rPr>
        <w:t>Le Conseil de classe peut accorder le certificat d’études de base à l’élève qui n’a pas satisfait ou qui n’a pu participer en tout ou en partie à l’épreuve externe commune, notamment en cas de maladie ou pour des raisons de l’annulation de l’épreuve externe commune certificative ou partie de l’épreuve externe commune certificative</w:t>
      </w:r>
      <w:r w:rsidRPr="00D32C07">
        <w:rPr>
          <w:rFonts w:ascii="Source Sans Pro" w:hAnsi="Source Sans Pro"/>
        </w:rPr>
        <w:t>.</w:t>
      </w:r>
    </w:p>
    <w:p w14:paraId="50F2999C" w14:textId="767934B0" w:rsidR="00B63DF2" w:rsidRPr="00E27BFB" w:rsidRDefault="007838D9" w:rsidP="0007148E">
      <w:pPr>
        <w:jc w:val="both"/>
        <w:rPr>
          <w:rFonts w:ascii="Source Sans Pro" w:hAnsi="Source Sans Pro"/>
        </w:rPr>
      </w:pPr>
      <w:r w:rsidRPr="00E27BFB">
        <w:rPr>
          <w:rFonts w:ascii="Source Sans Pro" w:hAnsi="Source Sans Pro"/>
        </w:rPr>
        <w:t>Il fonde sa décision sur</w:t>
      </w:r>
      <w:r w:rsidR="00B63DF2" w:rsidRPr="00E27BFB">
        <w:rPr>
          <w:rFonts w:ascii="Source Sans Pro" w:hAnsi="Source Sans Pro"/>
        </w:rPr>
        <w:t xml:space="preserve"> la base d’un dossier comportant :</w:t>
      </w:r>
    </w:p>
    <w:p w14:paraId="05FBD044" w14:textId="1AFAADF2" w:rsidR="00B63DF2" w:rsidRPr="00E27BFB" w:rsidRDefault="00B63DF2">
      <w:pPr>
        <w:pStyle w:val="Paragraphedeliste"/>
        <w:numPr>
          <w:ilvl w:val="0"/>
          <w:numId w:val="4"/>
        </w:numPr>
        <w:jc w:val="both"/>
        <w:rPr>
          <w:rFonts w:ascii="Source Sans Pro" w:hAnsi="Source Sans Pro"/>
        </w:rPr>
      </w:pPr>
      <w:r w:rsidRPr="00E27BFB">
        <w:rPr>
          <w:rFonts w:ascii="Source Sans Pro" w:hAnsi="Source Sans Pro"/>
        </w:rPr>
        <w:t xml:space="preserve">la copie des bulletins des deux dernières années de la scolarité primaire de l’élève, tels qu’ils ont été communiqués aux parents </w:t>
      </w:r>
      <w:bookmarkStart w:id="23" w:name="_Hlk209101758"/>
      <w:r w:rsidRPr="00E27BFB">
        <w:rPr>
          <w:rFonts w:ascii="Source Sans Pro" w:hAnsi="Source Sans Pro"/>
        </w:rPr>
        <w:t>ou, lorsque l’école n’utilise pas de bulletins, tout autre document équivalent permettant de rendre compte des acquis de l’élève</w:t>
      </w:r>
      <w:bookmarkEnd w:id="23"/>
      <w:r w:rsidRPr="00E27BFB">
        <w:rPr>
          <w:rFonts w:ascii="Source Sans Pro" w:hAnsi="Source Sans Pro"/>
        </w:rPr>
        <w:t>. Lorsqu’un élève fréquente l’enseignement primaire organisé ou subventionné par la Communauté française depuis moins de deux années scolaires, la copie des bulletins ou de tout autre document équivalent permettant de rendre compte des acquis de l’élève d’une seule année scolaire peut suffire ;</w:t>
      </w:r>
    </w:p>
    <w:p w14:paraId="287164F8" w14:textId="45A25E7D" w:rsidR="00B63DF2" w:rsidRPr="00E27BFB" w:rsidRDefault="00B63DF2">
      <w:pPr>
        <w:pStyle w:val="Paragraphedeliste"/>
        <w:numPr>
          <w:ilvl w:val="0"/>
          <w:numId w:val="4"/>
        </w:numPr>
        <w:jc w:val="both"/>
        <w:rPr>
          <w:rFonts w:ascii="Source Sans Pro" w:hAnsi="Source Sans Pro"/>
        </w:rPr>
      </w:pPr>
      <w:r w:rsidRPr="00E27BFB">
        <w:rPr>
          <w:rFonts w:ascii="Source Sans Pro" w:hAnsi="Source Sans Pro"/>
        </w:rPr>
        <w:t xml:space="preserve">le rapport circonstancié du conseil de classe faisant état des acquis de l’élève en se fondant sur les référentiels du tronc commun ; </w:t>
      </w:r>
    </w:p>
    <w:p w14:paraId="213B54A3" w14:textId="0F12F81B" w:rsidR="00B63DF2" w:rsidRPr="00E27BFB" w:rsidRDefault="00B63DF2">
      <w:pPr>
        <w:pStyle w:val="Paragraphedeliste"/>
        <w:numPr>
          <w:ilvl w:val="0"/>
          <w:numId w:val="4"/>
        </w:numPr>
        <w:jc w:val="both"/>
        <w:rPr>
          <w:rFonts w:ascii="Source Sans Pro" w:hAnsi="Source Sans Pro"/>
        </w:rPr>
      </w:pPr>
      <w:r w:rsidRPr="00E27BFB">
        <w:rPr>
          <w:rFonts w:ascii="Source Sans Pro" w:hAnsi="Source Sans Pro"/>
        </w:rPr>
        <w:t xml:space="preserve">le cas échéant, les résultats obtenus par l’élève à l’épreuve intervenant dans la délivrance du certificat d’études de base ; </w:t>
      </w:r>
    </w:p>
    <w:p w14:paraId="7C2AC32F" w14:textId="09E42E21" w:rsidR="00B63DF2" w:rsidRPr="00E27BFB" w:rsidRDefault="00B63DF2">
      <w:pPr>
        <w:pStyle w:val="Paragraphedeliste"/>
        <w:numPr>
          <w:ilvl w:val="0"/>
          <w:numId w:val="4"/>
        </w:numPr>
        <w:jc w:val="both"/>
        <w:rPr>
          <w:rFonts w:ascii="Source Sans Pro" w:hAnsi="Source Sans Pro"/>
        </w:rPr>
      </w:pPr>
      <w:r w:rsidRPr="00E27BFB">
        <w:rPr>
          <w:rFonts w:ascii="Source Sans Pro" w:hAnsi="Source Sans Pro"/>
        </w:rPr>
        <w:t>le cas échéant, les aménagements effectivement mis en place pour la passation de l’épreuve intervenant dans la délivrance du certificat d’études de base ;</w:t>
      </w:r>
    </w:p>
    <w:p w14:paraId="0F8ED757" w14:textId="4F86BB44" w:rsidR="00B63DF2" w:rsidRPr="00E27BFB" w:rsidRDefault="00B63DF2">
      <w:pPr>
        <w:pStyle w:val="Paragraphedeliste"/>
        <w:numPr>
          <w:ilvl w:val="0"/>
          <w:numId w:val="4"/>
        </w:numPr>
        <w:jc w:val="both"/>
        <w:rPr>
          <w:rFonts w:ascii="Source Sans Pro" w:hAnsi="Source Sans Pro"/>
        </w:rPr>
      </w:pPr>
      <w:r w:rsidRPr="00E27BFB">
        <w:rPr>
          <w:rFonts w:ascii="Source Sans Pro" w:hAnsi="Source Sans Pro"/>
        </w:rPr>
        <w:t>tout autre élément utile de nature pédagogique que le Conseil de classe estime devoir être pris en considération.</w:t>
      </w:r>
    </w:p>
    <w:p w14:paraId="1A5F87F2" w14:textId="77777777" w:rsidR="0071694F" w:rsidRPr="00E27BFB" w:rsidRDefault="0071694F" w:rsidP="0007148E">
      <w:pPr>
        <w:jc w:val="both"/>
        <w:rPr>
          <w:rFonts w:ascii="Source Sans Pro" w:hAnsi="Source Sans Pro"/>
        </w:rPr>
      </w:pPr>
      <w:bookmarkStart w:id="24" w:name="_Hlk187654961"/>
      <w:r w:rsidRPr="00E27BFB">
        <w:rPr>
          <w:rFonts w:ascii="Source Sans Pro" w:hAnsi="Source Sans Pro"/>
        </w:rPr>
        <w:t xml:space="preserve">Lorsque le Conseil de classe octroie le certificat d’études de base, il décide soit : </w:t>
      </w:r>
    </w:p>
    <w:p w14:paraId="5DEF13EC" w14:textId="77777777" w:rsidR="0071694F" w:rsidRPr="00E27BFB" w:rsidRDefault="0071694F">
      <w:pPr>
        <w:pStyle w:val="Paragraphedeliste"/>
        <w:numPr>
          <w:ilvl w:val="0"/>
          <w:numId w:val="4"/>
        </w:numPr>
        <w:jc w:val="both"/>
        <w:rPr>
          <w:rFonts w:ascii="Source Sans Pro" w:hAnsi="Source Sans Pro"/>
        </w:rPr>
      </w:pPr>
      <w:r w:rsidRPr="00E27BFB">
        <w:rPr>
          <w:rFonts w:ascii="Source Sans Pro" w:hAnsi="Source Sans Pro"/>
        </w:rPr>
        <w:t>de la poursuite du parcours scolaire de l’élève dans l’enseignement secondaire ordinaire ;</w:t>
      </w:r>
    </w:p>
    <w:bookmarkEnd w:id="24"/>
    <w:p w14:paraId="37DC29BD" w14:textId="77777777" w:rsidR="0071694F" w:rsidRPr="00E27BFB" w:rsidRDefault="0071694F">
      <w:pPr>
        <w:pStyle w:val="Paragraphedeliste"/>
        <w:numPr>
          <w:ilvl w:val="0"/>
          <w:numId w:val="4"/>
        </w:numPr>
        <w:jc w:val="both"/>
        <w:rPr>
          <w:rFonts w:ascii="Source Sans Pro" w:hAnsi="Source Sans Pro"/>
        </w:rPr>
      </w:pPr>
      <w:r w:rsidRPr="00E27BFB">
        <w:rPr>
          <w:rFonts w:ascii="Source Sans Pro" w:hAnsi="Source Sans Pro"/>
        </w:rPr>
        <w:t>de la poursuite du parcours scolaire de l’élève dans l’enseignement secondaire spécialisé.</w:t>
      </w:r>
    </w:p>
    <w:p w14:paraId="3347E20D" w14:textId="5D924D08" w:rsidR="00657F9A" w:rsidRDefault="00657F9A" w:rsidP="00AF732C">
      <w:pPr>
        <w:pStyle w:val="Titre5"/>
      </w:pPr>
      <w:r>
        <w:t>Modalités de refus d’octroi du CEB</w:t>
      </w:r>
    </w:p>
    <w:p w14:paraId="6870A26C" w14:textId="3B4C19CB" w:rsidR="009B7267" w:rsidRPr="00E27BFB" w:rsidRDefault="00211F49" w:rsidP="00E27BFB">
      <w:pPr>
        <w:jc w:val="both"/>
        <w:rPr>
          <w:rFonts w:ascii="Source Sans Pro" w:hAnsi="Source Sans Pro"/>
        </w:rPr>
      </w:pPr>
      <w:r w:rsidRPr="00E27BFB">
        <w:rPr>
          <w:rFonts w:ascii="Source Sans Pro" w:hAnsi="Source Sans Pro"/>
        </w:rPr>
        <w:t>Dans l’enseignement ordinaire</w:t>
      </w:r>
      <w:r w:rsidR="007B7457" w:rsidRPr="00E27BFB">
        <w:rPr>
          <w:rFonts w:ascii="Source Sans Pro" w:hAnsi="Source Sans Pro"/>
        </w:rPr>
        <w:t xml:space="preserve"> : </w:t>
      </w:r>
    </w:p>
    <w:p w14:paraId="50605EB0" w14:textId="4E980E64" w:rsidR="00F839BD" w:rsidRPr="00E27BFB" w:rsidRDefault="00F839BD">
      <w:pPr>
        <w:pStyle w:val="Paragraphedeliste"/>
        <w:numPr>
          <w:ilvl w:val="0"/>
          <w:numId w:val="11"/>
        </w:numPr>
        <w:jc w:val="both"/>
        <w:rPr>
          <w:rFonts w:ascii="Source Sans Pro" w:hAnsi="Source Sans Pro"/>
          <w:i/>
          <w:iCs/>
        </w:rPr>
      </w:pPr>
      <w:r w:rsidRPr="00E27BFB">
        <w:rPr>
          <w:rFonts w:ascii="Source Sans Pro" w:hAnsi="Source Sans Pro"/>
          <w:i/>
          <w:iCs/>
        </w:rPr>
        <w:t>Principes</w:t>
      </w:r>
    </w:p>
    <w:p w14:paraId="7008BA8D" w14:textId="52C63661" w:rsidR="000D75DC" w:rsidRPr="00E27BFB" w:rsidRDefault="000D75DC" w:rsidP="00015BC6">
      <w:pPr>
        <w:jc w:val="both"/>
        <w:rPr>
          <w:rFonts w:ascii="Source Sans Pro" w:hAnsi="Source Sans Pro"/>
        </w:rPr>
      </w:pPr>
      <w:r w:rsidRPr="00E27BFB">
        <w:rPr>
          <w:rFonts w:ascii="Source Sans Pro" w:hAnsi="Source Sans Pro"/>
        </w:rPr>
        <w:t>Lorsque le certificat d’études de base n’est pas octroyé, le jury de l’école prononce une décision de refus d’octroi du certificat d’études de base.</w:t>
      </w:r>
    </w:p>
    <w:p w14:paraId="19E99E86" w14:textId="77777777" w:rsidR="000D75DC" w:rsidRPr="00E27BFB" w:rsidRDefault="000D75DC" w:rsidP="00015BC6">
      <w:pPr>
        <w:jc w:val="both"/>
        <w:rPr>
          <w:rFonts w:ascii="Source Sans Pro" w:hAnsi="Source Sans Pro"/>
        </w:rPr>
      </w:pPr>
      <w:r w:rsidRPr="00E27BFB">
        <w:rPr>
          <w:rFonts w:ascii="Source Sans Pro" w:hAnsi="Source Sans Pro"/>
        </w:rPr>
        <w:t>En cas de refus d’octroi du certificat d’études de base, le jury de l’école décide :</w:t>
      </w:r>
    </w:p>
    <w:p w14:paraId="3273325A" w14:textId="281ED2B6" w:rsidR="000D75DC" w:rsidRPr="00E27BFB" w:rsidRDefault="000D75DC" w:rsidP="00015BC6">
      <w:pPr>
        <w:pStyle w:val="Paragraphedeliste"/>
        <w:numPr>
          <w:ilvl w:val="0"/>
          <w:numId w:val="1"/>
        </w:numPr>
        <w:jc w:val="both"/>
        <w:rPr>
          <w:rFonts w:ascii="Source Sans Pro" w:hAnsi="Source Sans Pro"/>
        </w:rPr>
      </w:pPr>
      <w:r w:rsidRPr="00E27BFB">
        <w:rPr>
          <w:rFonts w:ascii="Source Sans Pro" w:hAnsi="Source Sans Pro"/>
        </w:rPr>
        <w:t>soit du passage de l’élève en première année de l’enseignement secondaire ;</w:t>
      </w:r>
    </w:p>
    <w:p w14:paraId="52967C28" w14:textId="0FF75EDC" w:rsidR="000D75DC" w:rsidRPr="00E27BFB" w:rsidRDefault="000D75DC" w:rsidP="00015BC6">
      <w:pPr>
        <w:pStyle w:val="Paragraphedeliste"/>
        <w:numPr>
          <w:ilvl w:val="0"/>
          <w:numId w:val="1"/>
        </w:numPr>
        <w:jc w:val="both"/>
        <w:rPr>
          <w:rFonts w:ascii="Source Sans Pro" w:hAnsi="Source Sans Pro"/>
        </w:rPr>
      </w:pPr>
      <w:r w:rsidRPr="00E27BFB">
        <w:rPr>
          <w:rFonts w:ascii="Source Sans Pro" w:hAnsi="Source Sans Pro"/>
        </w:rPr>
        <w:t>soit du maintien exceptionnel de l’élève en sixième année de l’enseignement primair</w:t>
      </w:r>
      <w:r w:rsidR="002210B9" w:rsidRPr="00E27BFB">
        <w:rPr>
          <w:rFonts w:ascii="Source Sans Pro" w:hAnsi="Source Sans Pro"/>
        </w:rPr>
        <w:t>e</w:t>
      </w:r>
      <w:r w:rsidRPr="00E27BFB">
        <w:rPr>
          <w:rFonts w:ascii="Source Sans Pro" w:hAnsi="Source Sans Pro"/>
        </w:rPr>
        <w:t>, impliquant la mise en œuvre préalable de dispositifs spécifiques complémentaires de différenciation et d’accompagnement personnalisé.</w:t>
      </w:r>
    </w:p>
    <w:p w14:paraId="6BB72B9D" w14:textId="41E2E373" w:rsidR="00657F9A" w:rsidRPr="00E27BFB" w:rsidRDefault="000D75DC" w:rsidP="00015BC6">
      <w:pPr>
        <w:jc w:val="both"/>
        <w:rPr>
          <w:rFonts w:ascii="Source Sans Pro" w:hAnsi="Source Sans Pro"/>
        </w:rPr>
      </w:pPr>
      <w:r w:rsidRPr="00E27BFB">
        <w:rPr>
          <w:rFonts w:ascii="Source Sans Pro" w:hAnsi="Source Sans Pro"/>
        </w:rPr>
        <w:t>Le jury de l’école fonde et motive sa décision sur la base du dossier reprenant les éléments</w:t>
      </w:r>
      <w:r w:rsidR="002210B9" w:rsidRPr="00E27BFB">
        <w:rPr>
          <w:rFonts w:ascii="Source Sans Pro" w:hAnsi="Source Sans Pro"/>
        </w:rPr>
        <w:t xml:space="preserve"> suivants : </w:t>
      </w:r>
    </w:p>
    <w:p w14:paraId="0F4F969B" w14:textId="272FC2CF" w:rsidR="002210B9" w:rsidRPr="00E27BFB" w:rsidRDefault="002210B9" w:rsidP="00015BC6">
      <w:pPr>
        <w:pStyle w:val="Paragraphedeliste"/>
        <w:numPr>
          <w:ilvl w:val="0"/>
          <w:numId w:val="1"/>
        </w:numPr>
        <w:jc w:val="both"/>
        <w:rPr>
          <w:rFonts w:ascii="Source Sans Pro" w:hAnsi="Source Sans Pro"/>
        </w:rPr>
      </w:pPr>
      <w:r w:rsidRPr="00E27BFB">
        <w:rPr>
          <w:rFonts w:ascii="Source Sans Pro" w:hAnsi="Source Sans Pro"/>
        </w:rPr>
        <w:t xml:space="preserve">le cas échéant, les résultats obtenus par l’élève à l’épreuve intervenant dans la délivrance du certificat d’études de base ; </w:t>
      </w:r>
    </w:p>
    <w:p w14:paraId="7B516809" w14:textId="2107E2EB" w:rsidR="002210B9" w:rsidRPr="00E27BFB" w:rsidRDefault="002210B9" w:rsidP="00015BC6">
      <w:pPr>
        <w:pStyle w:val="Paragraphedeliste"/>
        <w:numPr>
          <w:ilvl w:val="0"/>
          <w:numId w:val="1"/>
        </w:numPr>
        <w:jc w:val="both"/>
        <w:rPr>
          <w:rFonts w:ascii="Source Sans Pro" w:hAnsi="Source Sans Pro"/>
        </w:rPr>
      </w:pPr>
      <w:r w:rsidRPr="00E27BFB">
        <w:rPr>
          <w:rFonts w:ascii="Source Sans Pro" w:hAnsi="Source Sans Pro"/>
        </w:rPr>
        <w:lastRenderedPageBreak/>
        <w:t>la copie des bulletins des deux dernières années de la scolarité primaire de l’élève, tels qu’ils ont été communiqués aux parents ou, lorsque l’école n’utilise pas de bulletins, tout autre document équivalent permettant de rendre compte des acquis de l’élève. Lorsqu’un élève fréquente une école d’enseignement primaire organisé ou subventionné par la Communauté française depuis moins de deux années scolaires, la copie des bulletins ou de tout autre document équivalent permettant de rendre compte des acquis de l’élève d’une seule année scolaire peut suffire ;</w:t>
      </w:r>
    </w:p>
    <w:p w14:paraId="7D111627" w14:textId="19A41A5D" w:rsidR="002210B9" w:rsidRPr="00E27BFB" w:rsidRDefault="002210B9" w:rsidP="00015BC6">
      <w:pPr>
        <w:pStyle w:val="Paragraphedeliste"/>
        <w:numPr>
          <w:ilvl w:val="0"/>
          <w:numId w:val="1"/>
        </w:numPr>
        <w:jc w:val="both"/>
        <w:rPr>
          <w:rFonts w:ascii="Source Sans Pro" w:hAnsi="Source Sans Pro"/>
        </w:rPr>
      </w:pPr>
      <w:r w:rsidRPr="00E27BFB">
        <w:rPr>
          <w:rFonts w:ascii="Source Sans Pro" w:hAnsi="Source Sans Pro"/>
        </w:rPr>
        <w:t>tout autre document de nature pédagogique que le jury de l’école estime devoir prendre en considération ;</w:t>
      </w:r>
    </w:p>
    <w:p w14:paraId="138BE429" w14:textId="47BD40CD" w:rsidR="002210B9" w:rsidRPr="00E27BFB" w:rsidRDefault="002210B9" w:rsidP="00015BC6">
      <w:pPr>
        <w:pStyle w:val="Paragraphedeliste"/>
        <w:numPr>
          <w:ilvl w:val="0"/>
          <w:numId w:val="1"/>
        </w:numPr>
        <w:jc w:val="both"/>
        <w:rPr>
          <w:rFonts w:ascii="Source Sans Pro" w:hAnsi="Source Sans Pro"/>
        </w:rPr>
      </w:pPr>
      <w:r w:rsidRPr="00E27BFB">
        <w:rPr>
          <w:rFonts w:ascii="Source Sans Pro" w:hAnsi="Source Sans Pro"/>
        </w:rPr>
        <w:t>le cas échéant, les aménagements effectivement mis en place pour la passation de l’épreuve intervenant dans la délivrance du certificat d’études de base ;</w:t>
      </w:r>
    </w:p>
    <w:p w14:paraId="2906F8A9" w14:textId="7E0F6B60" w:rsidR="00F839BD" w:rsidRPr="00E27BFB" w:rsidRDefault="002210B9" w:rsidP="008C4C51">
      <w:pPr>
        <w:pStyle w:val="Paragraphedeliste"/>
        <w:numPr>
          <w:ilvl w:val="0"/>
          <w:numId w:val="1"/>
        </w:numPr>
        <w:jc w:val="both"/>
        <w:rPr>
          <w:rFonts w:ascii="Source Sans Pro" w:hAnsi="Source Sans Pro"/>
        </w:rPr>
      </w:pPr>
      <w:r w:rsidRPr="00E27BFB">
        <w:rPr>
          <w:rFonts w:ascii="Source Sans Pro" w:hAnsi="Source Sans Pro"/>
        </w:rPr>
        <w:t>le cas échéant, les bilans de synthèse établis durant l’année en cours et le bilan de synthèse établi à l’issue de l’année scolaire précédente.</w:t>
      </w:r>
    </w:p>
    <w:p w14:paraId="6FD3B795" w14:textId="77777777" w:rsidR="008C4C51" w:rsidRPr="00E27BFB" w:rsidRDefault="008C4C51" w:rsidP="008C4C51">
      <w:pPr>
        <w:pStyle w:val="Paragraphedeliste"/>
        <w:ind w:left="360"/>
        <w:jc w:val="both"/>
        <w:rPr>
          <w:rFonts w:ascii="Source Sans Pro" w:hAnsi="Source Sans Pro"/>
        </w:rPr>
      </w:pPr>
    </w:p>
    <w:p w14:paraId="1EA90F72" w14:textId="0BC01697" w:rsidR="00F839BD" w:rsidRPr="00E27BFB" w:rsidRDefault="00F839BD">
      <w:pPr>
        <w:pStyle w:val="Paragraphedeliste"/>
        <w:numPr>
          <w:ilvl w:val="0"/>
          <w:numId w:val="11"/>
        </w:numPr>
        <w:jc w:val="both"/>
        <w:rPr>
          <w:rFonts w:ascii="Source Sans Pro" w:hAnsi="Source Sans Pro"/>
          <w:i/>
          <w:iCs/>
        </w:rPr>
      </w:pPr>
      <w:r w:rsidRPr="00E27BFB">
        <w:rPr>
          <w:rFonts w:ascii="Source Sans Pro" w:hAnsi="Source Sans Pro"/>
          <w:i/>
          <w:iCs/>
        </w:rPr>
        <w:t>Phase de concertation</w:t>
      </w:r>
    </w:p>
    <w:p w14:paraId="6D7A0386" w14:textId="2E7630F4" w:rsidR="00BA0A97" w:rsidRPr="00E27BFB" w:rsidRDefault="00BA0A97" w:rsidP="00015BC6">
      <w:pPr>
        <w:jc w:val="both"/>
        <w:rPr>
          <w:rFonts w:ascii="Source Sans Pro" w:hAnsi="Source Sans Pro"/>
        </w:rPr>
      </w:pPr>
      <w:r w:rsidRPr="00E27BFB">
        <w:rPr>
          <w:rFonts w:ascii="Source Sans Pro" w:hAnsi="Source Sans Pro"/>
        </w:rPr>
        <w:t>Lorsqu'un refus d’octroi du certificat d’études de base est décidé, une phase de concertation s'ouvre avec les parents le jeudi et/ou le vendredi de la dernière semaine de l'année scolaire.</w:t>
      </w:r>
    </w:p>
    <w:p w14:paraId="24F1F1A4" w14:textId="12B0C665" w:rsidR="00BA0A97" w:rsidRPr="00E27BFB" w:rsidRDefault="00BA0A97" w:rsidP="00015BC6">
      <w:pPr>
        <w:jc w:val="both"/>
        <w:rPr>
          <w:rFonts w:ascii="Source Sans Pro" w:hAnsi="Source Sans Pro"/>
        </w:rPr>
      </w:pPr>
      <w:r w:rsidRPr="00E27BFB">
        <w:rPr>
          <w:rFonts w:ascii="Source Sans Pro" w:hAnsi="Source Sans Pro"/>
        </w:rPr>
        <w:t>Au cours de la phase de concertation, le directeur de l'école propose une réunion de concertation avec les parents et un ou plusieurs membres du jury de l’école. Lors de cette réunion, les parents peuvent se faire accompagner par un tiers. Lorsque les parents en font la demande et pour autant que cela soit possible, un membre du centre PMS compétent est présent.</w:t>
      </w:r>
    </w:p>
    <w:p w14:paraId="7387C668" w14:textId="28E59B15" w:rsidR="00BA0A97" w:rsidRPr="00E27BFB" w:rsidRDefault="00BA0A97" w:rsidP="00015BC6">
      <w:pPr>
        <w:jc w:val="both"/>
        <w:rPr>
          <w:rFonts w:ascii="Source Sans Pro" w:hAnsi="Source Sans Pro"/>
        </w:rPr>
      </w:pPr>
      <w:r w:rsidRPr="00E27BFB">
        <w:rPr>
          <w:rFonts w:ascii="Source Sans Pro" w:hAnsi="Source Sans Pro"/>
        </w:rPr>
        <w:t xml:space="preserve">Au cours de la réunion de concertation, le(s) membre(s) du jury de l’école explique(nt) les raisons ayant mené à </w:t>
      </w:r>
      <w:bookmarkStart w:id="25" w:name="_Hlk187229047"/>
      <w:r w:rsidRPr="00E27BFB">
        <w:rPr>
          <w:rFonts w:ascii="Source Sans Pro" w:hAnsi="Source Sans Pro"/>
        </w:rPr>
        <w:t xml:space="preserve">la décision de refus d’octroi du certificat d’études de base </w:t>
      </w:r>
      <w:bookmarkEnd w:id="25"/>
      <w:r w:rsidRPr="00E27BFB">
        <w:rPr>
          <w:rFonts w:ascii="Source Sans Pro" w:hAnsi="Source Sans Pro"/>
        </w:rPr>
        <w:t>et, le cas échéant, les raisons ayant mené à la décision de maintien en sixième année de l’enseignement primaire ou de passage en première année de l’enseignement secondaire. Les parents peuvent, le cas échéant, exposer les raisons pour lesquelles ils contestent la décision de refus d’octroi du certificat d’études de base et, le cas échéant, la décision de maintien.</w:t>
      </w:r>
    </w:p>
    <w:p w14:paraId="3AD36FE7" w14:textId="77777777" w:rsidR="00BA0A97" w:rsidRPr="00E27BFB" w:rsidRDefault="00BA0A97" w:rsidP="008C4C51">
      <w:pPr>
        <w:jc w:val="both"/>
        <w:rPr>
          <w:rFonts w:ascii="Source Sans Pro" w:hAnsi="Source Sans Pro"/>
        </w:rPr>
      </w:pPr>
      <w:r w:rsidRPr="00E27BFB">
        <w:rPr>
          <w:rFonts w:ascii="Source Sans Pro" w:hAnsi="Source Sans Pro"/>
        </w:rPr>
        <w:t>Au terme de la réunion de concertation, le directeur peut décider :</w:t>
      </w:r>
    </w:p>
    <w:p w14:paraId="5C78CEF4" w14:textId="16104BCD" w:rsidR="00BA0A97" w:rsidRPr="00E27BFB" w:rsidRDefault="00BA0A97" w:rsidP="008C4C51">
      <w:pPr>
        <w:pStyle w:val="Paragraphedeliste"/>
        <w:numPr>
          <w:ilvl w:val="0"/>
          <w:numId w:val="1"/>
        </w:numPr>
        <w:jc w:val="both"/>
        <w:rPr>
          <w:rFonts w:ascii="Source Sans Pro" w:hAnsi="Source Sans Pro"/>
        </w:rPr>
      </w:pPr>
      <w:bookmarkStart w:id="26" w:name="_Hlk187833132"/>
      <w:r w:rsidRPr="00E27BFB">
        <w:rPr>
          <w:rFonts w:ascii="Source Sans Pro" w:hAnsi="Source Sans Pro"/>
        </w:rPr>
        <w:t xml:space="preserve">de confirmer la décision de refus d’octroi du certificat d’études de base autorisant l’inscription de l’élève en première année de l’enseignement secondaire ou maintenant l’élève en sixième année de l’enseignement primaire </w:t>
      </w:r>
      <w:bookmarkEnd w:id="26"/>
      <w:r w:rsidRPr="00E27BFB">
        <w:rPr>
          <w:rFonts w:ascii="Source Sans Pro" w:hAnsi="Source Sans Pro"/>
        </w:rPr>
        <w:t>;</w:t>
      </w:r>
    </w:p>
    <w:p w14:paraId="21A83EE9" w14:textId="57E49DA9" w:rsidR="00BA0A97" w:rsidRPr="00E27BFB" w:rsidRDefault="00BA0A97" w:rsidP="008C4C51">
      <w:pPr>
        <w:pStyle w:val="Paragraphedeliste"/>
        <w:numPr>
          <w:ilvl w:val="0"/>
          <w:numId w:val="1"/>
        </w:numPr>
        <w:jc w:val="both"/>
        <w:rPr>
          <w:rFonts w:ascii="Source Sans Pro" w:hAnsi="Source Sans Pro"/>
        </w:rPr>
      </w:pPr>
      <w:r w:rsidRPr="00E27BFB">
        <w:rPr>
          <w:rFonts w:ascii="Source Sans Pro" w:hAnsi="Source Sans Pro"/>
        </w:rPr>
        <w:t>de soumettre la situation de l'élève à une nouvelle délibération visée au paragraphe 3.</w:t>
      </w:r>
    </w:p>
    <w:p w14:paraId="71884CBE" w14:textId="77777777" w:rsidR="00BA0A97" w:rsidRPr="00E27BFB" w:rsidRDefault="00BA0A97" w:rsidP="008C4C51">
      <w:pPr>
        <w:jc w:val="both"/>
        <w:rPr>
          <w:rFonts w:ascii="Source Sans Pro" w:hAnsi="Source Sans Pro"/>
        </w:rPr>
      </w:pPr>
      <w:r w:rsidRPr="00E27BFB">
        <w:rPr>
          <w:rFonts w:ascii="Source Sans Pro" w:hAnsi="Source Sans Pro"/>
        </w:rPr>
        <w:t>Si le directeur confirme la décision de refus d’octroi du certificat d’études de base lors de la réunion de concertation, les parents peuvent :</w:t>
      </w:r>
    </w:p>
    <w:p w14:paraId="14F501BF" w14:textId="28883BE0" w:rsidR="00BA0A97" w:rsidRPr="00E27BFB" w:rsidRDefault="00BA0A97" w:rsidP="008C4C51">
      <w:pPr>
        <w:pStyle w:val="Paragraphedeliste"/>
        <w:numPr>
          <w:ilvl w:val="0"/>
          <w:numId w:val="1"/>
        </w:numPr>
        <w:jc w:val="both"/>
        <w:rPr>
          <w:rFonts w:ascii="Source Sans Pro" w:hAnsi="Source Sans Pro"/>
        </w:rPr>
      </w:pPr>
      <w:r w:rsidRPr="00E27BFB">
        <w:rPr>
          <w:rFonts w:ascii="Source Sans Pro" w:hAnsi="Source Sans Pro"/>
        </w:rPr>
        <w:t xml:space="preserve">marquer leur accord quant à la décision de refus d’octroi autorisant l’inscription de l’élève en </w:t>
      </w:r>
      <w:r w:rsidRPr="00E27BFB" w:rsidDel="00B25BA0">
        <w:rPr>
          <w:rFonts w:ascii="Source Sans Pro" w:hAnsi="Source Sans Pro"/>
        </w:rPr>
        <w:t xml:space="preserve">première année </w:t>
      </w:r>
      <w:r w:rsidRPr="00E27BFB">
        <w:rPr>
          <w:rFonts w:ascii="Source Sans Pro" w:hAnsi="Source Sans Pro"/>
        </w:rPr>
        <w:t>de l’enseignement secondaire ou maintenant l’élève en sixième année de l’enseignement primaire ;</w:t>
      </w:r>
    </w:p>
    <w:p w14:paraId="1650C572" w14:textId="6A638B9C" w:rsidR="00BA0A97" w:rsidRPr="00E27BFB" w:rsidRDefault="00BA0A97" w:rsidP="008C4C51">
      <w:pPr>
        <w:pStyle w:val="Paragraphedeliste"/>
        <w:numPr>
          <w:ilvl w:val="0"/>
          <w:numId w:val="1"/>
        </w:numPr>
        <w:jc w:val="both"/>
        <w:rPr>
          <w:rFonts w:ascii="Source Sans Pro" w:hAnsi="Source Sans Pro"/>
        </w:rPr>
      </w:pPr>
      <w:r w:rsidRPr="00E27BFB">
        <w:rPr>
          <w:rFonts w:ascii="Source Sans Pro" w:hAnsi="Source Sans Pro"/>
        </w:rPr>
        <w:t>marquer leur désaccord quant à la décision de refus d’octroi autorisant l’inscription de l’élève en première année de l’enseignement secondaire ou maintenant l’élève en sixième année de l’enseignement primaire</w:t>
      </w:r>
      <w:r w:rsidRPr="00E27BFB" w:rsidDel="0026499F">
        <w:rPr>
          <w:rFonts w:ascii="Source Sans Pro" w:hAnsi="Source Sans Pro"/>
        </w:rPr>
        <w:t xml:space="preserve"> </w:t>
      </w:r>
      <w:r w:rsidRPr="00E27BFB">
        <w:rPr>
          <w:rFonts w:ascii="Source Sans Pro" w:hAnsi="Source Sans Pro"/>
        </w:rPr>
        <w:t>;</w:t>
      </w:r>
    </w:p>
    <w:p w14:paraId="33B35DB6" w14:textId="55BE4EF6" w:rsidR="00BA0A97" w:rsidRPr="00E27BFB" w:rsidRDefault="00BA0A97" w:rsidP="008C4C51">
      <w:pPr>
        <w:pStyle w:val="Paragraphedeliste"/>
        <w:numPr>
          <w:ilvl w:val="0"/>
          <w:numId w:val="1"/>
        </w:numPr>
        <w:jc w:val="both"/>
        <w:rPr>
          <w:rFonts w:ascii="Source Sans Pro" w:hAnsi="Source Sans Pro"/>
        </w:rPr>
      </w:pPr>
      <w:r w:rsidRPr="00E27BFB">
        <w:rPr>
          <w:rFonts w:ascii="Source Sans Pro" w:hAnsi="Source Sans Pro"/>
        </w:rPr>
        <w:t>se réserver le droit d'exprimer leur position après la réunion de concertation.</w:t>
      </w:r>
    </w:p>
    <w:p w14:paraId="66081765" w14:textId="090FF62F" w:rsidR="00BA0A97" w:rsidRPr="00E27BFB" w:rsidRDefault="00BA0A97" w:rsidP="008C4C51">
      <w:pPr>
        <w:jc w:val="both"/>
        <w:rPr>
          <w:rFonts w:ascii="Source Sans Pro" w:hAnsi="Source Sans Pro"/>
        </w:rPr>
      </w:pPr>
      <w:r w:rsidRPr="00E27BFB">
        <w:rPr>
          <w:rFonts w:ascii="Source Sans Pro" w:hAnsi="Source Sans Pro"/>
        </w:rPr>
        <w:t>La position des parents éventuellement exprimée au cours de la réunion de concertation est provisoire, jusqu'à l'échéance du délai visé à l'article 2.3.1-44, § 1er, alinéa 1er.</w:t>
      </w:r>
    </w:p>
    <w:p w14:paraId="737DD6DE" w14:textId="5F766CA9" w:rsidR="00BA0A97" w:rsidRPr="00E27BFB" w:rsidRDefault="00BA0A97" w:rsidP="008C4C51">
      <w:pPr>
        <w:jc w:val="both"/>
        <w:rPr>
          <w:rFonts w:ascii="Source Sans Pro" w:hAnsi="Source Sans Pro"/>
        </w:rPr>
      </w:pPr>
      <w:r w:rsidRPr="00E27BFB">
        <w:rPr>
          <w:rFonts w:ascii="Source Sans Pro" w:hAnsi="Source Sans Pro"/>
        </w:rPr>
        <w:lastRenderedPageBreak/>
        <w:t>Un procès-verbal de la réunion de concertation avec les parents est établi.</w:t>
      </w:r>
    </w:p>
    <w:p w14:paraId="2FC5B1AB" w14:textId="77777777" w:rsidR="00B934A8" w:rsidRPr="00E27BFB" w:rsidRDefault="00B934A8" w:rsidP="008C4C51">
      <w:pPr>
        <w:jc w:val="both"/>
        <w:rPr>
          <w:rFonts w:ascii="Source Sans Pro" w:hAnsi="Source Sans Pro"/>
        </w:rPr>
      </w:pPr>
      <w:r w:rsidRPr="00E27BFB">
        <w:rPr>
          <w:rFonts w:ascii="Source Sans Pro" w:hAnsi="Source Sans Pro"/>
        </w:rPr>
        <w:t>Dans l'hypothèse où la réunion de concertation a lieu, le procès-verbal doit permettre de faire apparaitre :</w:t>
      </w:r>
    </w:p>
    <w:p w14:paraId="4E3DAD09" w14:textId="586F480A" w:rsidR="00B934A8" w:rsidRPr="00E27BFB" w:rsidRDefault="00B934A8" w:rsidP="008C4C51">
      <w:pPr>
        <w:pStyle w:val="Paragraphedeliste"/>
        <w:numPr>
          <w:ilvl w:val="0"/>
          <w:numId w:val="1"/>
        </w:numPr>
        <w:jc w:val="both"/>
        <w:rPr>
          <w:rFonts w:ascii="Source Sans Pro" w:hAnsi="Source Sans Pro"/>
        </w:rPr>
      </w:pPr>
      <w:r w:rsidRPr="00E27BFB">
        <w:rPr>
          <w:rFonts w:ascii="Source Sans Pro" w:hAnsi="Source Sans Pro"/>
        </w:rPr>
        <w:t>la décision du directeur;</w:t>
      </w:r>
    </w:p>
    <w:p w14:paraId="149843DB" w14:textId="17035A81" w:rsidR="00B934A8" w:rsidRPr="00E27BFB" w:rsidRDefault="00B934A8" w:rsidP="008C4C51">
      <w:pPr>
        <w:pStyle w:val="Paragraphedeliste"/>
        <w:numPr>
          <w:ilvl w:val="0"/>
          <w:numId w:val="1"/>
        </w:numPr>
        <w:jc w:val="both"/>
        <w:rPr>
          <w:rFonts w:ascii="Source Sans Pro" w:hAnsi="Source Sans Pro"/>
        </w:rPr>
      </w:pPr>
      <w:r w:rsidRPr="00E27BFB">
        <w:rPr>
          <w:rFonts w:ascii="Source Sans Pro" w:hAnsi="Source Sans Pro"/>
        </w:rPr>
        <w:t>en cas de confirmation de la décision de refus d’octroi du certificat d’études de base, la position adoptée par les parents visée à l'alinéa 4.</w:t>
      </w:r>
    </w:p>
    <w:p w14:paraId="502DA1DC" w14:textId="119AD7CE" w:rsidR="00B934A8" w:rsidRPr="00E27BFB" w:rsidRDefault="00B934A8" w:rsidP="008C4C51">
      <w:pPr>
        <w:jc w:val="both"/>
        <w:rPr>
          <w:rFonts w:ascii="Source Sans Pro" w:hAnsi="Source Sans Pro"/>
        </w:rPr>
      </w:pPr>
      <w:r w:rsidRPr="00E27BFB">
        <w:rPr>
          <w:rFonts w:ascii="Source Sans Pro" w:hAnsi="Source Sans Pro"/>
        </w:rPr>
        <w:t>Dans l'hypothèse où les parents n'ont pas participé à la réunion de concertation, le procès-verbal doit faire apparaitre la manière dont l'école a proposé la réunion de concertation aux parents.</w:t>
      </w:r>
    </w:p>
    <w:p w14:paraId="0D45A0D5" w14:textId="1BC42FE1" w:rsidR="00B934A8" w:rsidRPr="00E27BFB" w:rsidRDefault="00B934A8" w:rsidP="008C4C51">
      <w:pPr>
        <w:jc w:val="both"/>
        <w:rPr>
          <w:rFonts w:ascii="Source Sans Pro" w:hAnsi="Source Sans Pro"/>
        </w:rPr>
      </w:pPr>
      <w:r w:rsidRPr="00E27BFB">
        <w:rPr>
          <w:rFonts w:ascii="Source Sans Pro" w:hAnsi="Source Sans Pro"/>
        </w:rPr>
        <w:t>Le procès-verbal est signé par les parents ainsi que par le directeur de l'école. Le refus de signature du procès-verbal est constaté dans le procès-verbal par le directeur et n'empêche pas la poursuite de la procédure.</w:t>
      </w:r>
    </w:p>
    <w:p w14:paraId="4337B231" w14:textId="77777777" w:rsidR="00B934A8" w:rsidRPr="00E27BFB" w:rsidRDefault="00B934A8" w:rsidP="008C4C51">
      <w:pPr>
        <w:jc w:val="both"/>
        <w:rPr>
          <w:rFonts w:ascii="Source Sans Pro" w:hAnsi="Source Sans Pro"/>
        </w:rPr>
      </w:pPr>
      <w:r w:rsidRPr="00E27BFB">
        <w:rPr>
          <w:rFonts w:ascii="Source Sans Pro" w:hAnsi="Source Sans Pro"/>
        </w:rPr>
        <w:t>Le règlement des études fixe les modalités de communication avec les parents et les modalités d'organisation de la phase de concertation. Ces modalités de communication comportent au moins un mode de transmission non électronique.</w:t>
      </w:r>
    </w:p>
    <w:p w14:paraId="66EDFAD7" w14:textId="791669E7" w:rsidR="007A738B" w:rsidRPr="00E27BFB" w:rsidRDefault="00406E49" w:rsidP="008C4C51">
      <w:pPr>
        <w:jc w:val="both"/>
        <w:rPr>
          <w:rFonts w:ascii="Source Sans Pro" w:hAnsi="Source Sans Pro"/>
        </w:rPr>
      </w:pPr>
      <w:r w:rsidRPr="00E27BFB">
        <w:rPr>
          <w:rFonts w:ascii="Source Sans Pro" w:hAnsi="Source Sans Pro"/>
        </w:rPr>
        <w:t>L</w:t>
      </w:r>
      <w:r w:rsidR="007A738B" w:rsidRPr="00E27BFB">
        <w:rPr>
          <w:rFonts w:ascii="Source Sans Pro" w:hAnsi="Source Sans Pro"/>
        </w:rPr>
        <w:t xml:space="preserve">e directeur peut décider de soumettre la situation de l'élève à une nouvelle délibération du jury de l’école. </w:t>
      </w:r>
    </w:p>
    <w:p w14:paraId="52BCFC25" w14:textId="77777777" w:rsidR="007A738B" w:rsidRPr="00E27BFB" w:rsidRDefault="007A738B" w:rsidP="008C4C51">
      <w:pPr>
        <w:jc w:val="both"/>
        <w:rPr>
          <w:rFonts w:ascii="Source Sans Pro" w:hAnsi="Source Sans Pro"/>
        </w:rPr>
      </w:pPr>
      <w:r w:rsidRPr="00E27BFB">
        <w:rPr>
          <w:rFonts w:ascii="Source Sans Pro" w:hAnsi="Source Sans Pro"/>
        </w:rPr>
        <w:t>La nouvelle décision du jury est communiquée aux parents au plus tard le dernier vendredi de l'année scolaire selon les modalités définies dans le règlement des études. Ces modalités comportent au moins un mode de transmission non électronique.</w:t>
      </w:r>
    </w:p>
    <w:p w14:paraId="49E70925" w14:textId="77777777" w:rsidR="005778FF" w:rsidRPr="00E27BFB" w:rsidRDefault="005778FF" w:rsidP="008C4C51">
      <w:pPr>
        <w:jc w:val="both"/>
        <w:rPr>
          <w:rFonts w:ascii="Source Sans Pro" w:hAnsi="Source Sans Pro"/>
        </w:rPr>
      </w:pPr>
      <w:r w:rsidRPr="00E27BFB">
        <w:rPr>
          <w:rFonts w:ascii="Source Sans Pro" w:hAnsi="Source Sans Pro"/>
        </w:rPr>
        <w:t>Pour le lundi de la première semaine des vacances d'été au plus tard, les actions suivantes sont réalisées dans l'onglet relatif à la concertation :</w:t>
      </w:r>
    </w:p>
    <w:p w14:paraId="3F56BE49" w14:textId="517A6BEA" w:rsidR="005778FF" w:rsidRPr="00E27BFB" w:rsidRDefault="005778FF" w:rsidP="008C4C51">
      <w:pPr>
        <w:pStyle w:val="Paragraphedeliste"/>
        <w:numPr>
          <w:ilvl w:val="0"/>
          <w:numId w:val="1"/>
        </w:numPr>
        <w:jc w:val="both"/>
        <w:rPr>
          <w:rFonts w:ascii="Source Sans Pro" w:hAnsi="Source Sans Pro"/>
        </w:rPr>
      </w:pPr>
      <w:r w:rsidRPr="00E27BFB">
        <w:rPr>
          <w:rFonts w:ascii="Source Sans Pro" w:hAnsi="Source Sans Pro"/>
        </w:rPr>
        <w:t>l'encodage de la décision du jury de l’école à l'issue de la phase de concertation ;</w:t>
      </w:r>
    </w:p>
    <w:p w14:paraId="7DCEDB4B" w14:textId="0A6A10A8" w:rsidR="005778FF" w:rsidRPr="00E27BFB" w:rsidRDefault="005778FF" w:rsidP="008C4C51">
      <w:pPr>
        <w:pStyle w:val="Paragraphedeliste"/>
        <w:numPr>
          <w:ilvl w:val="0"/>
          <w:numId w:val="1"/>
        </w:numPr>
        <w:jc w:val="both"/>
        <w:rPr>
          <w:rFonts w:ascii="Source Sans Pro" w:hAnsi="Source Sans Pro"/>
        </w:rPr>
      </w:pPr>
      <w:r w:rsidRPr="00E27BFB">
        <w:rPr>
          <w:rFonts w:ascii="Source Sans Pro" w:hAnsi="Source Sans Pro"/>
        </w:rPr>
        <w:t>le téléchargement du procès-verbal ;</w:t>
      </w:r>
    </w:p>
    <w:p w14:paraId="71D67524" w14:textId="499E6965" w:rsidR="005778FF" w:rsidRPr="00E27BFB" w:rsidRDefault="005778FF" w:rsidP="008C4C51">
      <w:pPr>
        <w:pStyle w:val="Paragraphedeliste"/>
        <w:numPr>
          <w:ilvl w:val="0"/>
          <w:numId w:val="1"/>
        </w:numPr>
        <w:jc w:val="both"/>
        <w:rPr>
          <w:rFonts w:ascii="Source Sans Pro" w:hAnsi="Source Sans Pro"/>
        </w:rPr>
      </w:pPr>
      <w:r w:rsidRPr="00E27BFB">
        <w:rPr>
          <w:rFonts w:ascii="Source Sans Pro" w:hAnsi="Source Sans Pro"/>
        </w:rPr>
        <w:t>l'encodage de la position exprimée par les parents au cours de la réunion de concertation, telle qu'elle apparait dans le procès-verbal.</w:t>
      </w:r>
    </w:p>
    <w:p w14:paraId="7BB65241" w14:textId="74ABD4A0" w:rsidR="005778FF" w:rsidRPr="00E27BFB" w:rsidRDefault="005778FF" w:rsidP="008C4C51">
      <w:pPr>
        <w:jc w:val="both"/>
        <w:rPr>
          <w:rFonts w:ascii="Source Sans Pro" w:hAnsi="Source Sans Pro"/>
        </w:rPr>
      </w:pPr>
      <w:r w:rsidRPr="00E27BFB">
        <w:rPr>
          <w:rFonts w:ascii="Source Sans Pro" w:hAnsi="Source Sans Pro"/>
        </w:rPr>
        <w:t>Dès que l'alimentation de l’onglet relatif à la concertation est validée, les parents reçoivent une notification automatiquement générée par l'application informatique DAccE.</w:t>
      </w:r>
    </w:p>
    <w:p w14:paraId="0F323EB7" w14:textId="3330A427" w:rsidR="005778FF" w:rsidRPr="00E27BFB" w:rsidRDefault="005778FF" w:rsidP="008C4C51">
      <w:pPr>
        <w:jc w:val="both"/>
        <w:rPr>
          <w:rFonts w:ascii="Source Sans Pro" w:hAnsi="Source Sans Pro"/>
        </w:rPr>
      </w:pPr>
      <w:r w:rsidRPr="00E27BFB">
        <w:rPr>
          <w:rFonts w:ascii="Source Sans Pro" w:hAnsi="Source Sans Pro"/>
        </w:rPr>
        <w:t>En l’absence d’encodage dans l'onglet relatif à la concertation des informations, la décision initiale du jury n’est pas privée d’effet et continue à s’appliquer.</w:t>
      </w:r>
    </w:p>
    <w:p w14:paraId="0A6506EF" w14:textId="688B097D" w:rsidR="00503E33" w:rsidRPr="00E27BFB" w:rsidRDefault="00503E33" w:rsidP="008C4C51">
      <w:pPr>
        <w:jc w:val="both"/>
        <w:rPr>
          <w:rFonts w:ascii="Source Sans Pro" w:hAnsi="Source Sans Pro"/>
        </w:rPr>
      </w:pPr>
      <w:r w:rsidRPr="00E27BFB">
        <w:rPr>
          <w:rFonts w:ascii="Source Sans Pro" w:hAnsi="Source Sans Pro"/>
        </w:rPr>
        <w:t>Les parents de l'élève visé par une décision de refus d’octroi du certificat d’études de base communiquent leur accord ou leur désaccord quant à la décision de refus d’octroi du certificat d’études de base entre le dernier mercredi de l'année scolaire et le vendredi de la première semaine des vacances d'été.</w:t>
      </w:r>
    </w:p>
    <w:p w14:paraId="6C2D505F" w14:textId="4FE20FC8" w:rsidR="001044A0" w:rsidRPr="00E27BFB" w:rsidRDefault="001044A0" w:rsidP="008C4C51">
      <w:pPr>
        <w:jc w:val="both"/>
        <w:rPr>
          <w:rFonts w:ascii="Source Sans Pro" w:hAnsi="Source Sans Pro"/>
        </w:rPr>
      </w:pPr>
      <w:r w:rsidRPr="00E27BFB">
        <w:rPr>
          <w:rFonts w:ascii="Source Sans Pro" w:hAnsi="Source Sans Pro"/>
        </w:rPr>
        <w:t>Les parents disposant d'un profil d'utilisateur « parents » communiquent leur position par l'intermédiaire de l'onglet relatif à la position des parents.</w:t>
      </w:r>
    </w:p>
    <w:p w14:paraId="2171467F" w14:textId="77777777" w:rsidR="001044A0" w:rsidRPr="00E27BFB" w:rsidRDefault="001044A0" w:rsidP="008C4C51">
      <w:pPr>
        <w:jc w:val="both"/>
        <w:rPr>
          <w:rFonts w:ascii="Source Sans Pro" w:hAnsi="Source Sans Pro"/>
        </w:rPr>
      </w:pPr>
      <w:r w:rsidRPr="00E27BFB">
        <w:rPr>
          <w:rFonts w:ascii="Source Sans Pro" w:hAnsi="Source Sans Pro"/>
        </w:rPr>
        <w:t xml:space="preserve">Dans le respect du délai visé au paragraphe 1er, alinéa 1er, ils peuvent également communiquer leur position par envoi recommandé aux services du Gouvernement chargés du secrétariat de la Chambre de recours. Les utilisateurs du DAccE disposant d'un profil d'utilisateur « secrétaire de la Chambre de recours » encodent la position des parents et téléchargent la position communiquée </w:t>
      </w:r>
      <w:r w:rsidRPr="00E27BFB">
        <w:rPr>
          <w:rFonts w:ascii="Source Sans Pro" w:hAnsi="Source Sans Pro"/>
        </w:rPr>
        <w:lastRenderedPageBreak/>
        <w:t>par les parents dans l'onglet relatif à la position des parents, ainsi que, le cas échéant, les documents visés au paragraphe 3. Le Gouvernement fixe les modalités de la communication de la position des parents et le modèle de communication.</w:t>
      </w:r>
    </w:p>
    <w:p w14:paraId="449D3B5C" w14:textId="240CFDEB" w:rsidR="009F3730" w:rsidRPr="00E27BFB" w:rsidRDefault="00FD1691" w:rsidP="008C4C51">
      <w:pPr>
        <w:jc w:val="both"/>
        <w:rPr>
          <w:rFonts w:ascii="Source Sans Pro" w:hAnsi="Source Sans Pro"/>
        </w:rPr>
      </w:pPr>
      <w:r w:rsidRPr="00E27BFB">
        <w:rPr>
          <w:rFonts w:ascii="Source Sans Pro" w:hAnsi="Source Sans Pro"/>
        </w:rPr>
        <w:t xml:space="preserve">Lorsque les parents formalisent leur accord vis-à-vis de la décision de refus d’octroi du certificat d’études de base, </w:t>
      </w:r>
      <w:r w:rsidR="009F3730" w:rsidRPr="00E27BFB">
        <w:rPr>
          <w:rFonts w:ascii="Source Sans Pro" w:hAnsi="Source Sans Pro"/>
        </w:rPr>
        <w:t>une notification est automatiquement générée par l'application informatique DAccE les avertissant que la décision du jury de l’école a fait l'objet d'un accord.</w:t>
      </w:r>
    </w:p>
    <w:p w14:paraId="20565AC7" w14:textId="52BFBA71" w:rsidR="005E0632" w:rsidRPr="00E27BFB" w:rsidRDefault="009F3730" w:rsidP="008C4C51">
      <w:pPr>
        <w:jc w:val="both"/>
        <w:rPr>
          <w:rFonts w:ascii="Source Sans Pro" w:hAnsi="Source Sans Pro"/>
        </w:rPr>
      </w:pPr>
      <w:r w:rsidRPr="00E27BFB">
        <w:rPr>
          <w:rFonts w:ascii="Source Sans Pro" w:hAnsi="Source Sans Pro"/>
        </w:rPr>
        <w:t xml:space="preserve">Lorsque les parents formalisent leur désaccord vis-à-vis de la décision de refus d’octroi du certificat d’études de base, une notification est automatiquement générée par l'application informatique DAccE </w:t>
      </w:r>
      <w:r w:rsidR="005E0632" w:rsidRPr="00E27BFB">
        <w:rPr>
          <w:rFonts w:ascii="Source Sans Pro" w:hAnsi="Source Sans Pro"/>
        </w:rPr>
        <w:t>les avertissant qu'une contestation a été introduite.</w:t>
      </w:r>
    </w:p>
    <w:p w14:paraId="007F2017" w14:textId="346AA4F1" w:rsidR="00046977" w:rsidRPr="00E27BFB" w:rsidRDefault="00046977" w:rsidP="002A2A78">
      <w:pPr>
        <w:jc w:val="both"/>
        <w:rPr>
          <w:rFonts w:ascii="Source Sans Pro" w:hAnsi="Source Sans Pro"/>
        </w:rPr>
      </w:pPr>
      <w:r w:rsidRPr="00E27BFB">
        <w:rPr>
          <w:rFonts w:ascii="Source Sans Pro" w:hAnsi="Source Sans Pro"/>
        </w:rPr>
        <w:t>En l'absence d'accord ou de désaccord écrit des parents quant à la décision de refus d’octroi du certificat d’études de base</w:t>
      </w:r>
      <w:bookmarkStart w:id="27" w:name="_Hlk187873980"/>
      <w:bookmarkEnd w:id="27"/>
      <w:r w:rsidRPr="00E27BFB">
        <w:rPr>
          <w:rFonts w:ascii="Source Sans Pro" w:hAnsi="Source Sans Pro"/>
        </w:rPr>
        <w:t xml:space="preserve">, une notification </w:t>
      </w:r>
      <w:r w:rsidR="002A2A78" w:rsidRPr="00E27BFB">
        <w:rPr>
          <w:rFonts w:ascii="Source Sans Pro" w:hAnsi="Source Sans Pro"/>
        </w:rPr>
        <w:t xml:space="preserve">est </w:t>
      </w:r>
      <w:r w:rsidRPr="00E27BFB">
        <w:rPr>
          <w:rFonts w:ascii="Source Sans Pro" w:hAnsi="Source Sans Pro"/>
        </w:rPr>
        <w:t>automatiquement générée par l'application informatique DAccE les avertissant qu'aucune réaction sur la décision du jury de l’école n'a été encodée dans les délais impartis et que celle-ci est par conséquent entérinée.</w:t>
      </w:r>
    </w:p>
    <w:p w14:paraId="2280FE3B" w14:textId="5ECC3BF1" w:rsidR="002B7685" w:rsidRPr="00E27BFB" w:rsidRDefault="002B7685">
      <w:pPr>
        <w:pStyle w:val="Paragraphedeliste"/>
        <w:numPr>
          <w:ilvl w:val="0"/>
          <w:numId w:val="11"/>
        </w:numPr>
        <w:jc w:val="both"/>
        <w:rPr>
          <w:rFonts w:ascii="Source Sans Pro" w:hAnsi="Source Sans Pro"/>
          <w:i/>
          <w:iCs/>
        </w:rPr>
      </w:pPr>
      <w:r w:rsidRPr="00E27BFB">
        <w:rPr>
          <w:rFonts w:ascii="Source Sans Pro" w:hAnsi="Source Sans Pro"/>
          <w:i/>
          <w:iCs/>
        </w:rPr>
        <w:t>Phase de recours</w:t>
      </w:r>
    </w:p>
    <w:p w14:paraId="23D7F040" w14:textId="77777777" w:rsidR="00DB5A07" w:rsidRPr="00E27BFB" w:rsidRDefault="00DB5A07" w:rsidP="008C4C51">
      <w:pPr>
        <w:jc w:val="both"/>
        <w:rPr>
          <w:rFonts w:ascii="Source Sans Pro" w:hAnsi="Source Sans Pro"/>
        </w:rPr>
      </w:pPr>
      <w:r w:rsidRPr="00E27BFB">
        <w:rPr>
          <w:rFonts w:ascii="Source Sans Pro" w:hAnsi="Source Sans Pro"/>
        </w:rPr>
        <w:t>Lorsque les parents marquent leur désaccord à l'encontre de la décision de refus d’octroi du certificat d’études de base, ils peuvent transmettre tous les éléments qu'ils souhaitent communiquer à la Chambre de recours pour motiver leur position à l’égard du refus d’octroi du certificat d’études de base et, le cas échéant, à l’égard de la décision de maintien de l’élève en sixième année primaire.</w:t>
      </w:r>
    </w:p>
    <w:p w14:paraId="2E288A9D" w14:textId="77777777" w:rsidR="00DB5A07" w:rsidRPr="00E27BFB" w:rsidRDefault="00DB5A07" w:rsidP="00DB5A07">
      <w:pPr>
        <w:jc w:val="both"/>
        <w:rPr>
          <w:rFonts w:ascii="Source Sans Pro" w:hAnsi="Source Sans Pro"/>
        </w:rPr>
      </w:pPr>
      <w:r w:rsidRPr="00E27BFB">
        <w:rPr>
          <w:rFonts w:ascii="Source Sans Pro" w:hAnsi="Source Sans Pro"/>
        </w:rPr>
        <w:t>S'ils le souhaitent, ils peuvent également renseigner une adresse pour recevoir une copie de la décision par voie postale. Ces éléments sont communications dans l'onglet relatif à la position des parents au plus tard le vendredi de la première semaine de vacances d’été.</w:t>
      </w:r>
    </w:p>
    <w:p w14:paraId="4CF5EB5A" w14:textId="24DE5C24" w:rsidR="00A533DD" w:rsidRPr="00E27BFB" w:rsidRDefault="00A533DD" w:rsidP="008C4C51">
      <w:pPr>
        <w:jc w:val="both"/>
        <w:rPr>
          <w:rFonts w:ascii="Source Sans Pro" w:hAnsi="Source Sans Pro"/>
        </w:rPr>
      </w:pPr>
      <w:r w:rsidRPr="00E27BFB">
        <w:rPr>
          <w:rFonts w:ascii="Source Sans Pro" w:hAnsi="Source Sans Pro"/>
        </w:rPr>
        <w:t>Avant de procéder à l’examen du recours</w:t>
      </w:r>
      <w:r w:rsidR="0024260C" w:rsidRPr="00E27BFB">
        <w:rPr>
          <w:rFonts w:ascii="Source Sans Pro" w:hAnsi="Source Sans Pro"/>
        </w:rPr>
        <w:t>, la Chambre de recours vérifie préalablement la recevabilité du recours introduit</w:t>
      </w:r>
      <w:r w:rsidR="006773BB" w:rsidRPr="00E27BFB">
        <w:rPr>
          <w:rFonts w:ascii="Source Sans Pro" w:hAnsi="Source Sans Pro"/>
        </w:rPr>
        <w:t>. L’absence d’organisation par l’école de l’entretien</w:t>
      </w:r>
      <w:r w:rsidR="00B207FA" w:rsidRPr="00E27BFB">
        <w:rPr>
          <w:rFonts w:ascii="Source Sans Pro" w:hAnsi="Source Sans Pro"/>
        </w:rPr>
        <w:t xml:space="preserve"> ou l’absence de participation des parents à cet entretien n'empêche pas la poursuite de la procédure et, le cas échéant, l’introduction d’un recours.</w:t>
      </w:r>
    </w:p>
    <w:p w14:paraId="2BE5CE1C" w14:textId="06C05FE3" w:rsidR="006D15C7" w:rsidRPr="00E27BFB" w:rsidRDefault="006D15C7" w:rsidP="008C4C51">
      <w:pPr>
        <w:jc w:val="both"/>
        <w:rPr>
          <w:rFonts w:ascii="Source Sans Pro" w:hAnsi="Source Sans Pro"/>
        </w:rPr>
      </w:pPr>
      <w:r w:rsidRPr="00E27BFB">
        <w:rPr>
          <w:rFonts w:ascii="Source Sans Pro" w:hAnsi="Source Sans Pro"/>
        </w:rPr>
        <w:t>La Chambre de recours examine le bien-fondé de la décision de refus d’octroi du certificat d’études de base et, le cas échéant, de la décision de maintien de l’élève en sixième année primaire.</w:t>
      </w:r>
    </w:p>
    <w:p w14:paraId="46978C49" w14:textId="7DEC7762" w:rsidR="006D15C7" w:rsidRPr="00E27BFB" w:rsidRDefault="006D15C7" w:rsidP="008C4C51">
      <w:pPr>
        <w:jc w:val="both"/>
        <w:rPr>
          <w:rFonts w:ascii="Source Sans Pro" w:hAnsi="Source Sans Pro"/>
        </w:rPr>
      </w:pPr>
      <w:r w:rsidRPr="00E27BFB">
        <w:rPr>
          <w:rFonts w:ascii="Source Sans Pro" w:hAnsi="Source Sans Pro"/>
        </w:rPr>
        <w:t>La Chambre mène son instruction sur la base de la décision de refus d’octroi du certificat d’études de base rendue par le jury de l’école et des éléments éventuellement communiqués par les parents.</w:t>
      </w:r>
    </w:p>
    <w:p w14:paraId="3EED9EB7" w14:textId="77777777" w:rsidR="006D15C7" w:rsidRPr="00E27BFB" w:rsidRDefault="006D15C7" w:rsidP="008C4C51">
      <w:pPr>
        <w:jc w:val="both"/>
        <w:rPr>
          <w:rFonts w:ascii="Source Sans Pro" w:hAnsi="Source Sans Pro"/>
        </w:rPr>
      </w:pPr>
      <w:r w:rsidRPr="00E27BFB">
        <w:rPr>
          <w:rFonts w:ascii="Source Sans Pro" w:hAnsi="Source Sans Pro"/>
        </w:rPr>
        <w:t>Dans le cadre de son instruction et en tenant compte de la fermeture des écoles et des congés des personnels, la Chambre de recours peut solliciter des documents supplémentaires et des auditions de personnes.</w:t>
      </w:r>
    </w:p>
    <w:p w14:paraId="0EA4ACAB" w14:textId="3CE5F952" w:rsidR="000D7D81" w:rsidRPr="00E27BFB" w:rsidRDefault="000D7D81" w:rsidP="008C4C51">
      <w:pPr>
        <w:jc w:val="both"/>
        <w:rPr>
          <w:rFonts w:ascii="Source Sans Pro" w:hAnsi="Source Sans Pro"/>
        </w:rPr>
      </w:pPr>
      <w:r w:rsidRPr="00E27BFB">
        <w:rPr>
          <w:rFonts w:ascii="Source Sans Pro" w:hAnsi="Source Sans Pro"/>
        </w:rPr>
        <w:t>En ce qui concerne le refus d’octroi du certificat d’études de base, les décisions de la Chambre de recours se fondent sur la correspondance entre les savoirs, savoir-faire et compétences acquis par l'élève et ceux attendus pour délivrer le certificat d’études de base.</w:t>
      </w:r>
    </w:p>
    <w:p w14:paraId="0EF0CF06" w14:textId="1E5FD8CE" w:rsidR="000D7D81" w:rsidRPr="00E27BFB" w:rsidRDefault="000D7D81" w:rsidP="008C4C51">
      <w:pPr>
        <w:jc w:val="both"/>
        <w:rPr>
          <w:rFonts w:ascii="Source Sans Pro" w:hAnsi="Source Sans Pro"/>
        </w:rPr>
      </w:pPr>
      <w:r w:rsidRPr="00E27BFB">
        <w:rPr>
          <w:rFonts w:ascii="Source Sans Pro" w:hAnsi="Source Sans Pro"/>
        </w:rPr>
        <w:t xml:space="preserve">La Chambre de recours peut remplacer la décision du jury de l’école par une décision d'octroi du certificat d'études de base. </w:t>
      </w:r>
    </w:p>
    <w:p w14:paraId="3909B833" w14:textId="458BFBB8" w:rsidR="00EC4847" w:rsidRPr="00E27BFB" w:rsidRDefault="000D7D81" w:rsidP="008C4C51">
      <w:pPr>
        <w:jc w:val="both"/>
        <w:rPr>
          <w:rFonts w:ascii="Source Sans Pro" w:hAnsi="Source Sans Pro"/>
        </w:rPr>
      </w:pPr>
      <w:r w:rsidRPr="00E27BFB">
        <w:rPr>
          <w:rFonts w:ascii="Source Sans Pro" w:hAnsi="Source Sans Pro"/>
        </w:rPr>
        <w:t xml:space="preserve">Lorsqu’elle confirme le bien-fondé de la décision de refus d’octroi du certificat d’études de base, elle examine, le cas échéant, la décision de maintenir l’élève en sixième année de l’enseignement </w:t>
      </w:r>
      <w:r w:rsidRPr="00E27BFB">
        <w:rPr>
          <w:rFonts w:ascii="Source Sans Pro" w:hAnsi="Source Sans Pro"/>
        </w:rPr>
        <w:lastRenderedPageBreak/>
        <w:t>primaire</w:t>
      </w:r>
      <w:r w:rsidR="00077CC2" w:rsidRPr="00E27BFB">
        <w:rPr>
          <w:rFonts w:ascii="Source Sans Pro" w:hAnsi="Source Sans Pro"/>
        </w:rPr>
        <w:t>, en respectant le</w:t>
      </w:r>
      <w:r w:rsidR="00F321A1" w:rsidRPr="00E27BFB">
        <w:rPr>
          <w:rFonts w:ascii="Source Sans Pro" w:hAnsi="Source Sans Pro"/>
        </w:rPr>
        <w:t>s conditions de maintien</w:t>
      </w:r>
      <w:r w:rsidR="00EC4847" w:rsidRPr="00E27BFB">
        <w:rPr>
          <w:rFonts w:ascii="Source Sans Pro" w:hAnsi="Source Sans Pro"/>
        </w:rPr>
        <w:t xml:space="preserve"> et en examinant l’ensemble des éléments suivants :</w:t>
      </w:r>
    </w:p>
    <w:p w14:paraId="44EC516C" w14:textId="5107B9A1" w:rsidR="00EC4847" w:rsidRPr="00E27BFB" w:rsidRDefault="00EC4847" w:rsidP="008C4C51">
      <w:pPr>
        <w:pStyle w:val="Paragraphedeliste"/>
        <w:numPr>
          <w:ilvl w:val="0"/>
          <w:numId w:val="1"/>
        </w:numPr>
        <w:jc w:val="both"/>
        <w:rPr>
          <w:rFonts w:ascii="Source Sans Pro" w:hAnsi="Source Sans Pro"/>
        </w:rPr>
      </w:pPr>
      <w:bookmarkStart w:id="28" w:name="_Hlk187838263"/>
      <w:r w:rsidRPr="00E27BFB">
        <w:rPr>
          <w:rFonts w:ascii="Source Sans Pro" w:hAnsi="Source Sans Pro"/>
        </w:rPr>
        <w:t xml:space="preserve">si les faiblesses ou insuffisances identifiées dans les disciplines échouées à l’épreuve intervenant dans la délivrance du certificat d’études de base sont de nature à compromettre la poursuite avec fruit de l’élève dans ses apprentissages de l'année d’études suivante </w:t>
      </w:r>
      <w:bookmarkEnd w:id="28"/>
      <w:r w:rsidRPr="00E27BFB">
        <w:rPr>
          <w:rFonts w:ascii="Source Sans Pro" w:hAnsi="Source Sans Pro"/>
        </w:rPr>
        <w:t>;</w:t>
      </w:r>
    </w:p>
    <w:p w14:paraId="38FC6E5B" w14:textId="5DAE843B" w:rsidR="00EC4847" w:rsidRPr="00E27BFB" w:rsidRDefault="00EC4847" w:rsidP="008C4C51">
      <w:pPr>
        <w:pStyle w:val="Paragraphedeliste"/>
        <w:numPr>
          <w:ilvl w:val="0"/>
          <w:numId w:val="1"/>
        </w:numPr>
        <w:jc w:val="both"/>
        <w:rPr>
          <w:rFonts w:ascii="Source Sans Pro" w:hAnsi="Source Sans Pro"/>
        </w:rPr>
      </w:pPr>
      <w:r w:rsidRPr="00E27BFB">
        <w:rPr>
          <w:rFonts w:ascii="Source Sans Pro" w:hAnsi="Source Sans Pro"/>
        </w:rPr>
        <w:t>si les difficultés mises en évidence dans les bilans de synthèse sont relatives à des attendus définis dans les référentiels visés par le décret du 23 juin 2022 ;</w:t>
      </w:r>
    </w:p>
    <w:p w14:paraId="472275E5" w14:textId="4D9055F8" w:rsidR="00EC4847" w:rsidRPr="00E27BFB" w:rsidRDefault="00EC4847" w:rsidP="008C4C51">
      <w:pPr>
        <w:pStyle w:val="Paragraphedeliste"/>
        <w:numPr>
          <w:ilvl w:val="0"/>
          <w:numId w:val="1"/>
        </w:numPr>
        <w:jc w:val="both"/>
        <w:rPr>
          <w:rFonts w:ascii="Source Sans Pro" w:hAnsi="Source Sans Pro"/>
        </w:rPr>
      </w:pPr>
      <w:r w:rsidRPr="00E27BFB">
        <w:rPr>
          <w:rFonts w:ascii="Source Sans Pro" w:hAnsi="Source Sans Pro"/>
        </w:rPr>
        <w:t>si les difficultés d'apprentissage persistantes identifiées au regard des attendus définis dans les référentiels visés par le décret du 23 juin 2022 sont de nature à compromettre la poursuite avec fruit de l'élève dans ses apprentissages de l'année d’études suivante ;</w:t>
      </w:r>
    </w:p>
    <w:p w14:paraId="1011AE0F" w14:textId="14AAE49F" w:rsidR="00EC4847" w:rsidRPr="00E27BFB" w:rsidRDefault="00EC4847" w:rsidP="008C4C51">
      <w:pPr>
        <w:pStyle w:val="Paragraphedeliste"/>
        <w:numPr>
          <w:ilvl w:val="0"/>
          <w:numId w:val="1"/>
        </w:numPr>
        <w:jc w:val="both"/>
        <w:rPr>
          <w:rFonts w:ascii="Source Sans Pro" w:hAnsi="Source Sans Pro"/>
        </w:rPr>
      </w:pPr>
      <w:r w:rsidRPr="00E27BFB">
        <w:rPr>
          <w:rFonts w:ascii="Source Sans Pro" w:hAnsi="Source Sans Pro"/>
        </w:rPr>
        <w:t>si les actions de soutien mises en œuvre par l'école sont adéquates et suffisantes au regard des difficultés de l'élève pour lui permettre d'atteindre les attendus définis dans les référentiels visés par le décret du 23 juin 2022.</w:t>
      </w:r>
    </w:p>
    <w:p w14:paraId="114F1D17" w14:textId="77777777" w:rsidR="00EC4847" w:rsidRPr="00E27BFB" w:rsidRDefault="00EC4847" w:rsidP="008C4C51">
      <w:pPr>
        <w:jc w:val="both"/>
        <w:rPr>
          <w:rFonts w:ascii="Source Sans Pro" w:hAnsi="Source Sans Pro"/>
        </w:rPr>
      </w:pPr>
      <w:r w:rsidRPr="00E27BFB">
        <w:rPr>
          <w:rFonts w:ascii="Source Sans Pro" w:hAnsi="Source Sans Pro"/>
        </w:rPr>
        <w:t>La Chambre de recours peut confirmer le maintien de l’élève ou réformer le maintien et autoriser son inscription en première année de l’enseignement secondaire.</w:t>
      </w:r>
    </w:p>
    <w:p w14:paraId="05CECFBF" w14:textId="5034E480" w:rsidR="00041AFA" w:rsidRPr="00E27BFB" w:rsidRDefault="00041AFA" w:rsidP="008C4C51">
      <w:pPr>
        <w:jc w:val="both"/>
        <w:rPr>
          <w:rFonts w:ascii="Source Sans Pro" w:hAnsi="Source Sans Pro"/>
        </w:rPr>
      </w:pPr>
      <w:r w:rsidRPr="00E27BFB">
        <w:rPr>
          <w:rFonts w:ascii="Source Sans Pro" w:hAnsi="Source Sans Pro"/>
        </w:rPr>
        <w:t xml:space="preserve">En cas de non-respect des conditions de maintien, elle peut maintenir la décision de refus d’octroi du certificat d’études de base mais réformer le maintien en sixième année de l’enseignement primaire. </w:t>
      </w:r>
    </w:p>
    <w:p w14:paraId="3D4E6D9E" w14:textId="32256A19" w:rsidR="0091297A" w:rsidRPr="00E27BFB" w:rsidRDefault="0091297A" w:rsidP="008C4C51">
      <w:pPr>
        <w:jc w:val="both"/>
        <w:rPr>
          <w:rFonts w:ascii="Source Sans Pro" w:hAnsi="Source Sans Pro"/>
        </w:rPr>
      </w:pPr>
      <w:r w:rsidRPr="00E27BFB">
        <w:rPr>
          <w:rFonts w:ascii="Source Sans Pro" w:hAnsi="Source Sans Pro"/>
        </w:rPr>
        <w:t>La Chambre de recours rend sa décision pour l'élève concerné au plus tard le lundi de la semaine qui précède la rentrée scolaire, par l'intermédiaire de l'onglet relatif à la décision de la Chambre de recours.</w:t>
      </w:r>
      <w:r w:rsidR="0047464E" w:rsidRPr="00E27BFB">
        <w:rPr>
          <w:rFonts w:ascii="Source Sans Pro" w:hAnsi="Source Sans Pro"/>
        </w:rPr>
        <w:t xml:space="preserve"> Les parents</w:t>
      </w:r>
      <w:r w:rsidR="00937829" w:rsidRPr="00E27BFB">
        <w:rPr>
          <w:rFonts w:ascii="Source Sans Pro" w:hAnsi="Source Sans Pro"/>
        </w:rPr>
        <w:t xml:space="preserve"> reçoivent une notification automatiquement générée par l'application informatique DAccE.</w:t>
      </w:r>
      <w:r w:rsidR="003968D3" w:rsidRPr="00E27BFB">
        <w:rPr>
          <w:rFonts w:ascii="Source Sans Pro" w:hAnsi="Source Sans Pro"/>
        </w:rPr>
        <w:t xml:space="preserve"> Si les parents ont renseigné une adresse postale lors de l'introduction de la contestation, une copie de la décision leur est adressée par voie recommandée dans un délai de deux jours ouvrables suivant la décision de la Chambre de recours. </w:t>
      </w:r>
    </w:p>
    <w:p w14:paraId="6910E144" w14:textId="65026EE9" w:rsidR="00FE7377" w:rsidRDefault="00FE7377">
      <w:pPr>
        <w:rPr>
          <w:rFonts w:ascii="Source Sans Pro" w:hAnsi="Source Sans Pro"/>
          <w:b/>
          <w:bCs/>
          <w:color w:val="002060"/>
          <w:highlight w:val="cyan"/>
        </w:rPr>
      </w:pPr>
    </w:p>
    <w:p w14:paraId="304BEF2E" w14:textId="27B17766" w:rsidR="006C1442" w:rsidRPr="00E27BFB" w:rsidRDefault="006C1442" w:rsidP="006C1442">
      <w:pPr>
        <w:pStyle w:val="Titre3"/>
        <w:numPr>
          <w:ilvl w:val="0"/>
          <w:numId w:val="2"/>
        </w:numPr>
      </w:pPr>
      <w:bookmarkStart w:id="29" w:name="_Toc230263179"/>
      <w:r w:rsidRPr="00E27BFB">
        <w:t>Les aménagements raisonnables</w:t>
      </w:r>
      <w:bookmarkEnd w:id="29"/>
      <w:r w:rsidRPr="00E27BFB">
        <w:t xml:space="preserve"> </w:t>
      </w:r>
    </w:p>
    <w:p w14:paraId="1A3CFA6F" w14:textId="07842AC8" w:rsidR="00653F8B" w:rsidRPr="00ED1BE6" w:rsidRDefault="002D265E" w:rsidP="00ED1BE6">
      <w:pPr>
        <w:jc w:val="both"/>
        <w:rPr>
          <w:rFonts w:ascii="Source Sans Pro" w:hAnsi="Source Sans Pro"/>
        </w:rPr>
      </w:pPr>
      <w:r w:rsidRPr="00E27BFB">
        <w:rPr>
          <w:rFonts w:ascii="Source Sans Pro" w:hAnsi="Source Sans Pro"/>
        </w:rPr>
        <w:t>Dans le respect</w:t>
      </w:r>
      <w:r w:rsidR="00ED1BE6" w:rsidRPr="00E27BFB">
        <w:rPr>
          <w:rFonts w:ascii="Source Sans Pro" w:hAnsi="Source Sans Pro"/>
        </w:rPr>
        <w:t xml:space="preserve"> du Code de l’enseignement fondamental et de l’enseignement secondaire, le pouvoir organisateur et les membres de ses équipes éducatives veillent, à l’égard des élèves concernés, à la mise en œuvre des aménagements raisonnables en réponse à des besoins spécifiques dument attestés par un diagnostic établi par un spécialiste dans le domaine médical, paramédical ou psycho-médical, ou par une équipe médicale pluridisciplinaire ou une attestation de besoins établie par le CPMS ou  une décision émanant d’un organisme public chargé de l'intégration des personnes en situation de handicap et consignés dans un protocole d’aménagements raisonnables individuels.</w:t>
      </w:r>
    </w:p>
    <w:p w14:paraId="771382EF" w14:textId="77777777" w:rsidR="00626397" w:rsidRPr="00F4294D" w:rsidRDefault="00626397" w:rsidP="00F4294D">
      <w:pPr>
        <w:jc w:val="both"/>
        <w:rPr>
          <w:rFonts w:ascii="Source Sans Pro" w:hAnsi="Source Sans Pro"/>
          <w:lang w:val="fr-FR"/>
        </w:rPr>
      </w:pPr>
    </w:p>
    <w:p w14:paraId="050BFA5E" w14:textId="50DAB1B2" w:rsidR="00EE27B7" w:rsidRPr="00E27BFB" w:rsidRDefault="00EE27B7" w:rsidP="00550457">
      <w:pPr>
        <w:pStyle w:val="Titre3"/>
        <w:numPr>
          <w:ilvl w:val="0"/>
          <w:numId w:val="2"/>
        </w:numPr>
      </w:pPr>
      <w:bookmarkStart w:id="30" w:name="_Toc230263181"/>
      <w:commentRangeStart w:id="31"/>
      <w:r w:rsidRPr="00E27BFB">
        <w:t>L’année complémentaire : décision de maintien</w:t>
      </w:r>
      <w:bookmarkEnd w:id="30"/>
      <w:r w:rsidR="00822915" w:rsidRPr="00E27BFB">
        <w:t xml:space="preserve"> </w:t>
      </w:r>
      <w:commentRangeEnd w:id="31"/>
      <w:r w:rsidR="00E27BFB" w:rsidRPr="00E27BFB">
        <w:rPr>
          <w:rStyle w:val="Marquedecommentaire"/>
          <w:sz w:val="28"/>
          <w:szCs w:val="22"/>
        </w:rPr>
        <w:commentReference w:id="31"/>
      </w:r>
    </w:p>
    <w:p w14:paraId="740411E1" w14:textId="755180F7" w:rsidR="00EA27AB" w:rsidRPr="00E27BFB" w:rsidRDefault="00FA2E26" w:rsidP="00EA27AB">
      <w:pPr>
        <w:rPr>
          <w:rFonts w:ascii="Source Sans Pro" w:hAnsi="Source Sans Pro"/>
          <w:lang w:val="fr-FR"/>
        </w:rPr>
      </w:pPr>
      <w:r w:rsidRPr="00E27BFB">
        <w:rPr>
          <w:rFonts w:ascii="Source Sans Pro" w:hAnsi="Source Sans Pro"/>
          <w:lang w:val="fr-FR"/>
        </w:rPr>
        <w:t xml:space="preserve">Il convient de distinguer </w:t>
      </w:r>
      <w:r w:rsidR="00D25659" w:rsidRPr="00E27BFB">
        <w:rPr>
          <w:rFonts w:ascii="Source Sans Pro" w:hAnsi="Source Sans Pro"/>
          <w:lang w:val="fr-FR"/>
        </w:rPr>
        <w:t xml:space="preserve">trois </w:t>
      </w:r>
      <w:r w:rsidR="007C5CE5" w:rsidRPr="00E27BFB">
        <w:rPr>
          <w:rFonts w:ascii="Source Sans Pro" w:hAnsi="Source Sans Pro"/>
          <w:lang w:val="fr-FR"/>
        </w:rPr>
        <w:t>procédures de maintien différentes</w:t>
      </w:r>
      <w:r w:rsidR="00A318EF" w:rsidRPr="00E27BFB">
        <w:rPr>
          <w:rFonts w:ascii="Source Sans Pro" w:hAnsi="Source Sans Pro"/>
          <w:lang w:val="fr-FR"/>
        </w:rPr>
        <w:t> :</w:t>
      </w:r>
    </w:p>
    <w:p w14:paraId="2D1DE9AF" w14:textId="5462E2A9" w:rsidR="00A318EF" w:rsidRPr="00E27BFB" w:rsidRDefault="00A318EF">
      <w:pPr>
        <w:pStyle w:val="Paragraphedeliste"/>
        <w:numPr>
          <w:ilvl w:val="0"/>
          <w:numId w:val="4"/>
        </w:numPr>
        <w:rPr>
          <w:rFonts w:ascii="Source Sans Pro" w:hAnsi="Source Sans Pro"/>
          <w:lang w:val="fr-FR"/>
        </w:rPr>
      </w:pPr>
      <w:r w:rsidRPr="00E27BFB">
        <w:rPr>
          <w:rFonts w:ascii="Source Sans Pro" w:hAnsi="Source Sans Pro"/>
          <w:lang w:val="fr-FR"/>
        </w:rPr>
        <w:t>La procédure de maintien en M3</w:t>
      </w:r>
      <w:r w:rsidR="00DF0032" w:rsidRPr="00E27BFB">
        <w:rPr>
          <w:rFonts w:ascii="Source Sans Pro" w:hAnsi="Source Sans Pro"/>
          <w:lang w:val="fr-FR"/>
        </w:rPr>
        <w:t> ;</w:t>
      </w:r>
    </w:p>
    <w:p w14:paraId="0AAB30E7" w14:textId="5C4D9F41" w:rsidR="00A318EF" w:rsidRPr="00E27BFB" w:rsidRDefault="00A318EF">
      <w:pPr>
        <w:pStyle w:val="Paragraphedeliste"/>
        <w:numPr>
          <w:ilvl w:val="0"/>
          <w:numId w:val="4"/>
        </w:numPr>
        <w:rPr>
          <w:rFonts w:ascii="Source Sans Pro" w:hAnsi="Source Sans Pro"/>
          <w:lang w:val="fr-FR"/>
        </w:rPr>
      </w:pPr>
      <w:r w:rsidRPr="00E27BFB">
        <w:rPr>
          <w:rFonts w:ascii="Source Sans Pro" w:hAnsi="Source Sans Pro"/>
          <w:lang w:val="fr-FR"/>
        </w:rPr>
        <w:t xml:space="preserve">La procédure de maintien </w:t>
      </w:r>
      <w:r w:rsidR="00DF0032" w:rsidRPr="00E27BFB">
        <w:rPr>
          <w:rFonts w:ascii="Source Sans Pro" w:hAnsi="Source Sans Pro"/>
          <w:lang w:val="fr-FR"/>
        </w:rPr>
        <w:t>dans une année du tronc commun</w:t>
      </w:r>
      <w:r w:rsidR="00EE2A84" w:rsidRPr="00E27BFB">
        <w:rPr>
          <w:rFonts w:ascii="Source Sans Pro" w:hAnsi="Source Sans Pro"/>
          <w:lang w:val="fr-FR"/>
        </w:rPr>
        <w:t>, à l’exception de la P6</w:t>
      </w:r>
      <w:r w:rsidR="00DF0032" w:rsidRPr="00E27BFB">
        <w:rPr>
          <w:rFonts w:ascii="Source Sans Pro" w:hAnsi="Source Sans Pro"/>
          <w:lang w:val="fr-FR"/>
        </w:rPr>
        <w:t> ;</w:t>
      </w:r>
    </w:p>
    <w:p w14:paraId="41FB4EFE" w14:textId="6BF28159" w:rsidR="00DF0032" w:rsidRPr="00E27BFB" w:rsidRDefault="00DF0032">
      <w:pPr>
        <w:pStyle w:val="Paragraphedeliste"/>
        <w:numPr>
          <w:ilvl w:val="0"/>
          <w:numId w:val="4"/>
        </w:numPr>
        <w:rPr>
          <w:rFonts w:ascii="Source Sans Pro" w:hAnsi="Source Sans Pro"/>
          <w:lang w:val="fr-FR"/>
        </w:rPr>
      </w:pPr>
      <w:r w:rsidRPr="00E27BFB">
        <w:rPr>
          <w:rFonts w:ascii="Source Sans Pro" w:hAnsi="Source Sans Pro"/>
          <w:lang w:val="fr-FR"/>
        </w:rPr>
        <w:t xml:space="preserve">La procédure de maintien en </w:t>
      </w:r>
      <w:r w:rsidR="00EE2A84" w:rsidRPr="00E27BFB">
        <w:rPr>
          <w:rFonts w:ascii="Source Sans Pro" w:hAnsi="Source Sans Pro"/>
          <w:lang w:val="fr-FR"/>
        </w:rPr>
        <w:t>P6.</w:t>
      </w:r>
      <w:r w:rsidRPr="00E27BFB">
        <w:rPr>
          <w:rFonts w:ascii="Source Sans Pro" w:hAnsi="Source Sans Pro"/>
          <w:lang w:val="fr-FR"/>
        </w:rPr>
        <w:t xml:space="preserve"> </w:t>
      </w:r>
    </w:p>
    <w:p w14:paraId="7E1FB864" w14:textId="77777777" w:rsidR="001C7A05" w:rsidRDefault="001C7A05">
      <w:pPr>
        <w:pStyle w:val="Titre4"/>
        <w:numPr>
          <w:ilvl w:val="0"/>
          <w:numId w:val="7"/>
        </w:numPr>
      </w:pPr>
      <w:bookmarkStart w:id="32" w:name="_Toc230263182"/>
      <w:r w:rsidRPr="001F0511">
        <w:lastRenderedPageBreak/>
        <w:t>Le maintien en M3</w:t>
      </w:r>
      <w:bookmarkEnd w:id="32"/>
      <w:r>
        <w:t> </w:t>
      </w:r>
    </w:p>
    <w:p w14:paraId="21F1D548" w14:textId="1FB82A65" w:rsidR="001C7A05" w:rsidRDefault="00E27BFB" w:rsidP="001C7A05">
      <w:pPr>
        <w:jc w:val="both"/>
        <w:rPr>
          <w:rFonts w:ascii="Source Sans Pro" w:hAnsi="Source Sans Pro"/>
        </w:rPr>
      </w:pPr>
      <w:r w:rsidRPr="00E27BFB">
        <w:rPr>
          <w:rFonts w:ascii="Source Sans Pro" w:hAnsi="Source Sans Pro"/>
        </w:rPr>
        <w:t xml:space="preserve">La </w:t>
      </w:r>
      <w:r w:rsidR="001C7A05" w:rsidRPr="002D7CAA">
        <w:rPr>
          <w:rFonts w:ascii="Source Sans Pro" w:hAnsi="Source Sans Pro"/>
        </w:rPr>
        <w:t xml:space="preserve">procédure de maintien en 3e année de l’enseignement maternel s’articule avec l’approche évolutive de la difficulté d’apprentissage. En effet, le maintien devant rester tout à fait exceptionnel, il ne peut être autorisé que si l’élève continue à éprouver des difficultés d’apprentissage malgré la mise en place préalable de dispositifs spécifiques et complémentaires de différenciation et d’accompagnement personnalisé. </w:t>
      </w:r>
    </w:p>
    <w:p w14:paraId="199FD56D" w14:textId="5F82BB03" w:rsidR="00884AB4" w:rsidRPr="00E27BFB" w:rsidRDefault="00884AB4" w:rsidP="00884AB4">
      <w:pPr>
        <w:jc w:val="both"/>
        <w:rPr>
          <w:rFonts w:ascii="Source Sans Pro" w:hAnsi="Source Sans Pro"/>
        </w:rPr>
      </w:pPr>
      <w:r w:rsidRPr="00E27BFB">
        <w:rPr>
          <w:rFonts w:ascii="Source Sans Pro" w:hAnsi="Source Sans Pro"/>
        </w:rPr>
        <w:t>La procédure est menée par l’intermédiaire du Dacce (volet « procédure » - sous-volet « procédure de maintien exceptionnel en troisième année de l’enseignement maternel »).</w:t>
      </w:r>
    </w:p>
    <w:p w14:paraId="5E72777B" w14:textId="1872F66F" w:rsidR="00884AB4" w:rsidRPr="002D7CAA" w:rsidRDefault="00884AB4" w:rsidP="00884AB4">
      <w:pPr>
        <w:jc w:val="both"/>
        <w:rPr>
          <w:rFonts w:ascii="Source Sans Pro" w:hAnsi="Source Sans Pro"/>
        </w:rPr>
      </w:pPr>
      <w:r w:rsidRPr="00E27BFB">
        <w:rPr>
          <w:rFonts w:ascii="Source Sans Pro" w:hAnsi="Source Sans Pro"/>
        </w:rPr>
        <w:t>À tout moment, les parents peuvent consulter les données figurant dans le sous-volet « procédure spécifique de maintien exceptionnel en troisième année de l'enseignement maternel » au moyen de l'application informatique DAccE. Les parents peuvent également consulter ces données au sein de l'école ou du centre PMS. Ils peuvent également en obtenir copie en introduisant une demande écrite adressée au directeur de l'école ou du centre PMS</w:t>
      </w:r>
      <w:r w:rsidR="000940E6" w:rsidRPr="00E27BFB">
        <w:rPr>
          <w:rFonts w:ascii="Source Sans Pro" w:hAnsi="Source Sans Pro"/>
        </w:rPr>
        <w:t xml:space="preserve"> via un formulaire disponible sur la page enseignement.be/maintien</w:t>
      </w:r>
    </w:p>
    <w:p w14:paraId="558FF5DC" w14:textId="46F3A9E5" w:rsidR="001C7A05" w:rsidRPr="00E27BFB" w:rsidRDefault="001C7A05" w:rsidP="005263C2">
      <w:pPr>
        <w:pStyle w:val="Titre5"/>
      </w:pPr>
      <w:r w:rsidRPr="00E27BFB">
        <w:t xml:space="preserve">La </w:t>
      </w:r>
      <w:r w:rsidR="007E4CD3" w:rsidRPr="00E27BFB">
        <w:t xml:space="preserve">procédure </w:t>
      </w:r>
      <w:r w:rsidR="006A47D3" w:rsidRPr="00E27BFB">
        <w:t xml:space="preserve">numérisée </w:t>
      </w:r>
      <w:r w:rsidRPr="00E27BFB">
        <w:t xml:space="preserve">de maintien </w:t>
      </w:r>
      <w:r w:rsidR="006A47D3" w:rsidRPr="00E27BFB">
        <w:t>en M3</w:t>
      </w:r>
    </w:p>
    <w:p w14:paraId="733C3601" w14:textId="68537F57" w:rsidR="00A302ED" w:rsidRPr="00E27BFB" w:rsidRDefault="00A302ED">
      <w:pPr>
        <w:pStyle w:val="Paragraphedeliste"/>
        <w:numPr>
          <w:ilvl w:val="0"/>
          <w:numId w:val="13"/>
        </w:numPr>
        <w:rPr>
          <w:bCs/>
          <w:color w:val="0070C0"/>
        </w:rPr>
      </w:pPr>
      <w:r w:rsidRPr="00E27BFB">
        <w:rPr>
          <w:b/>
          <w:bCs/>
          <w:color w:val="0070C0"/>
        </w:rPr>
        <w:t>L’introduction de la demande par les parents</w:t>
      </w:r>
    </w:p>
    <w:p w14:paraId="2CE35A9F" w14:textId="77777777" w:rsidR="007E4CD3" w:rsidRPr="00E27BFB" w:rsidRDefault="001C7A05" w:rsidP="001C7A05">
      <w:pPr>
        <w:jc w:val="both"/>
        <w:rPr>
          <w:rFonts w:ascii="Source Sans Pro" w:hAnsi="Source Sans Pro"/>
        </w:rPr>
      </w:pPr>
      <w:r w:rsidRPr="00E27BFB">
        <w:rPr>
          <w:rFonts w:ascii="Source Sans Pro" w:hAnsi="Source Sans Pro"/>
        </w:rPr>
        <w:t>La demande de maintien est portée par les parents, sur la base d’un avis médical/paramédical/psycho-médical, d’un avis du Centre PMS</w:t>
      </w:r>
      <w:r w:rsidR="00370159" w:rsidRPr="00E27BFB">
        <w:rPr>
          <w:rFonts w:ascii="Source Sans Pro" w:hAnsi="Source Sans Pro"/>
        </w:rPr>
        <w:t xml:space="preserve"> datant de moins de 6 mois</w:t>
      </w:r>
      <w:r w:rsidR="007E4CD3" w:rsidRPr="00E27BFB">
        <w:rPr>
          <w:rFonts w:ascii="Source Sans Pro" w:hAnsi="Source Sans Pro"/>
        </w:rPr>
        <w:t>.</w:t>
      </w:r>
    </w:p>
    <w:p w14:paraId="76E378DD" w14:textId="77777777" w:rsidR="00351C89" w:rsidRPr="00E27BFB" w:rsidRDefault="000B64C0" w:rsidP="001C7A05">
      <w:pPr>
        <w:jc w:val="both"/>
        <w:rPr>
          <w:rFonts w:ascii="Source Sans Pro" w:hAnsi="Source Sans Pro"/>
        </w:rPr>
      </w:pPr>
      <w:r w:rsidRPr="00E27BFB">
        <w:rPr>
          <w:rFonts w:ascii="Source Sans Pro" w:hAnsi="Source Sans Pro"/>
        </w:rPr>
        <w:t>Les parents peuvent introduire une demande de maintien exceptionnel entre le vendredi de la troisième semaine et le vendredi de la cinquième semaine après les vacances de détente par l’intermédiaire de l’onglet relatif à l’introduction d’une demande de maintien. Les parents peuvent également demander à la direction d’école ou du centre PMS d’introduite la demande de maintien exceptionnel dans le sous-volet « procédure spécifique de maintien exceptionnel en troisième année de l'enseignement maternel ». Lorsque la demande est introduite, une notification pour les parents et les directions d’école et du CPMS est automatiquement générée par l’application Dacce</w:t>
      </w:r>
      <w:r w:rsidR="00351C89" w:rsidRPr="00E27BFB">
        <w:rPr>
          <w:rFonts w:ascii="Source Sans Pro" w:hAnsi="Source Sans Pro"/>
        </w:rPr>
        <w:t>.</w:t>
      </w:r>
    </w:p>
    <w:p w14:paraId="074C991D" w14:textId="6F0083CD" w:rsidR="00CB739B" w:rsidRPr="00E27BFB" w:rsidRDefault="00351C89" w:rsidP="001C7A05">
      <w:pPr>
        <w:jc w:val="both"/>
        <w:rPr>
          <w:rFonts w:ascii="Source Sans Pro" w:hAnsi="Source Sans Pro"/>
        </w:rPr>
      </w:pPr>
      <w:r w:rsidRPr="00E27BFB">
        <w:rPr>
          <w:rFonts w:ascii="Source Sans Pro" w:hAnsi="Source Sans Pro"/>
        </w:rPr>
        <w:t>E</w:t>
      </w:r>
      <w:r w:rsidR="00CB739B" w:rsidRPr="00E27BFB">
        <w:rPr>
          <w:rFonts w:ascii="Source Sans Pro" w:hAnsi="Source Sans Pro"/>
        </w:rPr>
        <w:t>ntre le moment où la demande de maintien est introduite et le dernier vendredi qui précède les vacances de printemps (Pâques), les parents peuvent renoncer à leur demande de maintien</w:t>
      </w:r>
      <w:r w:rsidRPr="00E27BFB">
        <w:rPr>
          <w:rFonts w:ascii="Source Sans Pro" w:hAnsi="Source Sans Pro"/>
        </w:rPr>
        <w:t>. Les parents peuvent également demander au directeur de l'école ou du centre PMS de procéder à cette renonciation. Dans cette hypothèse, les parents introduisent leur demande de renonciation au plus tard le dernier mercredi qui précède les vacances de printemps (Pâques) afin de permettre au directeur de l'école ou du centre PMS de procéder à la renonciation pour le dernier vendredi qui précède les vacances de printemps (Pâques)</w:t>
      </w:r>
      <w:r w:rsidR="006C43DC" w:rsidRPr="00E27BFB">
        <w:rPr>
          <w:rFonts w:ascii="Source Sans Pro" w:hAnsi="Source Sans Pro"/>
        </w:rPr>
        <w:t>. En cas de renonciation de la part des parents, le directeur de l'école le directeur du centre PMS en charge de l'élève et les parents reçoivent une notification automatiquement générée par l'application informatique DAccE.</w:t>
      </w:r>
    </w:p>
    <w:p w14:paraId="4E4630C5" w14:textId="36DE6212" w:rsidR="007E4CD3" w:rsidRPr="00E27BFB" w:rsidRDefault="00884AB4">
      <w:pPr>
        <w:pStyle w:val="Paragraphedeliste"/>
        <w:numPr>
          <w:ilvl w:val="0"/>
          <w:numId w:val="13"/>
        </w:numPr>
        <w:jc w:val="both"/>
        <w:rPr>
          <w:rFonts w:ascii="Source Sans Pro" w:hAnsi="Source Sans Pro"/>
          <w:b/>
          <w:bCs/>
          <w:color w:val="0070C0"/>
        </w:rPr>
      </w:pPr>
      <w:r w:rsidRPr="00E27BFB">
        <w:rPr>
          <w:rFonts w:ascii="Source Sans Pro" w:hAnsi="Source Sans Pro"/>
          <w:b/>
          <w:bCs/>
          <w:color w:val="0070C0"/>
        </w:rPr>
        <w:t xml:space="preserve">L’avis </w:t>
      </w:r>
      <w:r w:rsidR="00D30957" w:rsidRPr="00E27BFB">
        <w:rPr>
          <w:rFonts w:ascii="Source Sans Pro" w:hAnsi="Source Sans Pro"/>
          <w:b/>
          <w:bCs/>
          <w:color w:val="0070C0"/>
        </w:rPr>
        <w:t>de la direction d’école</w:t>
      </w:r>
    </w:p>
    <w:p w14:paraId="5200A875" w14:textId="27CBFC91" w:rsidR="00C27AE9" w:rsidRPr="00E27BFB" w:rsidRDefault="00133C76" w:rsidP="001C7A05">
      <w:pPr>
        <w:jc w:val="both"/>
        <w:rPr>
          <w:rFonts w:ascii="Source Sans Pro" w:hAnsi="Source Sans Pro"/>
        </w:rPr>
      </w:pPr>
      <w:r w:rsidRPr="00E27BFB">
        <w:rPr>
          <w:rFonts w:ascii="Source Sans Pro" w:hAnsi="Source Sans Pro"/>
        </w:rPr>
        <w:t xml:space="preserve">À </w:t>
      </w:r>
      <w:r w:rsidR="00C27AE9" w:rsidRPr="00E27BFB">
        <w:rPr>
          <w:rFonts w:ascii="Source Sans Pro" w:hAnsi="Source Sans Pro"/>
        </w:rPr>
        <w:t xml:space="preserve">l'issue d'une réflexion collégiale menée par l'équipe éducative de l’école, </w:t>
      </w:r>
      <w:r w:rsidRPr="00E27BFB">
        <w:rPr>
          <w:rFonts w:ascii="Source Sans Pro" w:hAnsi="Source Sans Pro"/>
        </w:rPr>
        <w:t>le directeur remet un avis au nom de l'école sur le suivi d'une année complémentaire en troisième année de l'enseignement maternel, par le biais de l'onglet relatif à l'avis de l'école</w:t>
      </w:r>
    </w:p>
    <w:p w14:paraId="7E645CE3" w14:textId="77777777" w:rsidR="00C65C01" w:rsidRPr="00E27BFB" w:rsidRDefault="00C65C01" w:rsidP="001C7A05">
      <w:pPr>
        <w:jc w:val="both"/>
        <w:rPr>
          <w:rFonts w:ascii="Source Sans Pro" w:hAnsi="Source Sans Pro"/>
        </w:rPr>
      </w:pPr>
      <w:r w:rsidRPr="00E27BFB">
        <w:rPr>
          <w:rFonts w:ascii="Source Sans Pro" w:hAnsi="Source Sans Pro"/>
        </w:rPr>
        <w:t xml:space="preserve">Cet avis se fonde notamment sur les bilans de synthèse établis durant l'année scolaire et détaille les connaissances et compétences non acquises, les modalités de mise en œuvre des dispositifs de soutien et leur degré d'efficacité. </w:t>
      </w:r>
    </w:p>
    <w:p w14:paraId="1814FB20" w14:textId="66C0680B" w:rsidR="00C27AE9" w:rsidRPr="00E27BFB" w:rsidRDefault="00C65C01" w:rsidP="001C7A05">
      <w:pPr>
        <w:jc w:val="both"/>
        <w:rPr>
          <w:rFonts w:ascii="Source Sans Pro" w:hAnsi="Source Sans Pro"/>
        </w:rPr>
      </w:pPr>
      <w:r w:rsidRPr="00E27BFB">
        <w:rPr>
          <w:rFonts w:ascii="Source Sans Pro" w:hAnsi="Source Sans Pro"/>
        </w:rPr>
        <w:lastRenderedPageBreak/>
        <w:t>Dans l'hypothèse où l'équipe éducative de l'école est en faveur de la demande de maintien, l'avis explicite les objectifs précis et concrets à atteindre au terme de l'année complémentaire et renseigne les nouvelles actions ainsi que les modalités des actions qu'il lui semble nécessaire d'envisager dans le cadre des dispositifs spécifiques complémentaires de différenciation et d'accompagnement personnalisé qui sont mis en place durant l'année complémentaire.</w:t>
      </w:r>
    </w:p>
    <w:p w14:paraId="7F687F8F" w14:textId="77777777" w:rsidR="001F2585" w:rsidRPr="00E27BFB" w:rsidRDefault="001F2585" w:rsidP="001C7A05">
      <w:pPr>
        <w:jc w:val="both"/>
        <w:rPr>
          <w:rFonts w:ascii="Source Sans Pro" w:hAnsi="Source Sans Pro"/>
        </w:rPr>
      </w:pPr>
      <w:r w:rsidRPr="00E27BFB">
        <w:rPr>
          <w:rFonts w:ascii="Source Sans Pro" w:hAnsi="Source Sans Pro"/>
        </w:rPr>
        <w:t xml:space="preserve">Lorsque des bilans de synthèse n'ont pas été établis durant l'année scolaire au cours de laquelle le maintien est demandé, l'avis doit préciser : </w:t>
      </w:r>
    </w:p>
    <w:p w14:paraId="1A2DECFF" w14:textId="77777777" w:rsidR="001F2585" w:rsidRPr="00E27BFB" w:rsidRDefault="001F2585" w:rsidP="000E4686">
      <w:pPr>
        <w:ind w:left="708"/>
        <w:jc w:val="both"/>
        <w:rPr>
          <w:rFonts w:ascii="Source Sans Pro" w:hAnsi="Source Sans Pro"/>
        </w:rPr>
      </w:pPr>
      <w:r w:rsidRPr="00E27BFB">
        <w:rPr>
          <w:rFonts w:ascii="Source Sans Pro" w:hAnsi="Source Sans Pro"/>
        </w:rPr>
        <w:t xml:space="preserve">1° si des difficultés ont été observées et quelles actions pédagogiques ont été mises en place/poursuivies par l'équipe éducative de l'école en collaboration, le cas échéant, avec l'équipe pluridisciplinaire du centre PMS, pour permettre à l'élève de surmonter ces difficultés ; </w:t>
      </w:r>
    </w:p>
    <w:p w14:paraId="0D109C96" w14:textId="675032C9" w:rsidR="001F2585" w:rsidRPr="00E27BFB" w:rsidRDefault="001F2585" w:rsidP="000E4686">
      <w:pPr>
        <w:ind w:left="708"/>
        <w:jc w:val="both"/>
        <w:rPr>
          <w:rFonts w:ascii="Source Sans Pro" w:hAnsi="Source Sans Pro"/>
        </w:rPr>
      </w:pPr>
      <w:r w:rsidRPr="00E27BFB">
        <w:rPr>
          <w:rFonts w:ascii="Source Sans Pro" w:hAnsi="Source Sans Pro"/>
        </w:rPr>
        <w:t>2° le cas échéant, les actions des parents destinées à soutenir les apprentissages de leur enfant. Le consentement des parents est recueilli</w:t>
      </w:r>
      <w:r w:rsidR="006F4F21" w:rsidRPr="00E27BFB">
        <w:rPr>
          <w:rFonts w:ascii="Source Sans Pro" w:hAnsi="Source Sans Pro"/>
        </w:rPr>
        <w:t xml:space="preserve"> </w:t>
      </w:r>
      <w:r w:rsidRPr="00E27BFB">
        <w:rPr>
          <w:rFonts w:ascii="Source Sans Pro" w:hAnsi="Source Sans Pro"/>
        </w:rPr>
        <w:t xml:space="preserve">; </w:t>
      </w:r>
    </w:p>
    <w:p w14:paraId="560B4036" w14:textId="6BA3FC3D" w:rsidR="001F2585" w:rsidRPr="00E27BFB" w:rsidRDefault="001F2585" w:rsidP="000E4686">
      <w:pPr>
        <w:ind w:left="708"/>
        <w:jc w:val="both"/>
        <w:rPr>
          <w:rFonts w:ascii="Source Sans Pro" w:hAnsi="Source Sans Pro"/>
        </w:rPr>
      </w:pPr>
      <w:r w:rsidRPr="00E27BFB">
        <w:rPr>
          <w:rFonts w:ascii="Source Sans Pro" w:hAnsi="Source Sans Pro"/>
        </w:rPr>
        <w:t>3° si des circonstances exceptionnelles liées à la situation de l'élève n'ont pas permis à l'équipe éducative d'établir des bilans de synthèse durant l'année scolaire au cours de laquelle le maintien est demandé.</w:t>
      </w:r>
    </w:p>
    <w:p w14:paraId="0D061A73" w14:textId="7A7DF398" w:rsidR="00757141" w:rsidRPr="00E27BFB" w:rsidRDefault="00757141" w:rsidP="001C7A05">
      <w:pPr>
        <w:jc w:val="both"/>
        <w:rPr>
          <w:rFonts w:ascii="Source Sans Pro" w:hAnsi="Source Sans Pro"/>
        </w:rPr>
      </w:pPr>
      <w:r w:rsidRPr="00E27BFB">
        <w:rPr>
          <w:rFonts w:ascii="Source Sans Pro" w:hAnsi="Source Sans Pro"/>
        </w:rPr>
        <w:t>L'avis de l'école doit être rendu au plus tard le vendredi de la semaine qui précède les vacances de printemps (Pâques).</w:t>
      </w:r>
      <w:r w:rsidR="00A64A5B" w:rsidRPr="00E27BFB">
        <w:rPr>
          <w:rFonts w:ascii="Source Sans Pro" w:hAnsi="Source Sans Pro"/>
        </w:rPr>
        <w:t xml:space="preserve"> Les parents reçoivent une notification automatiquement générée par l'application informatique DAccE.</w:t>
      </w:r>
    </w:p>
    <w:p w14:paraId="2C410D5F" w14:textId="0C9C5EC9" w:rsidR="00D30957" w:rsidRPr="00E27BFB" w:rsidRDefault="00D30957">
      <w:pPr>
        <w:pStyle w:val="Paragraphedeliste"/>
        <w:numPr>
          <w:ilvl w:val="0"/>
          <w:numId w:val="13"/>
        </w:numPr>
        <w:jc w:val="both"/>
        <w:rPr>
          <w:rFonts w:ascii="Source Sans Pro" w:hAnsi="Source Sans Pro"/>
          <w:b/>
          <w:bCs/>
          <w:color w:val="0070C0"/>
        </w:rPr>
      </w:pPr>
      <w:r w:rsidRPr="00E27BFB">
        <w:rPr>
          <w:rFonts w:ascii="Source Sans Pro" w:hAnsi="Source Sans Pro"/>
          <w:b/>
          <w:bCs/>
          <w:color w:val="0070C0"/>
        </w:rPr>
        <w:t>L’avis de la direction du CPMS</w:t>
      </w:r>
    </w:p>
    <w:p w14:paraId="37C29496" w14:textId="410F8456" w:rsidR="00D30957" w:rsidRPr="00E27BFB" w:rsidRDefault="000764B5" w:rsidP="00D30957">
      <w:pPr>
        <w:jc w:val="both"/>
        <w:rPr>
          <w:rFonts w:ascii="Source Sans Pro" w:hAnsi="Source Sans Pro"/>
        </w:rPr>
      </w:pPr>
      <w:r w:rsidRPr="00E27BFB">
        <w:rPr>
          <w:rFonts w:ascii="Source Sans Pro" w:hAnsi="Source Sans Pro"/>
        </w:rPr>
        <w:t>à l'issue d'une réflexion collégiale menée par l'équipe pluridisciplinaire du centre PMS, le directeur remet un avis au nom du centre PMS sur le suivi d'une année complémentaire en troisième année de l'enseignement maternel, par le biais de l'onglet relatif à l'avis du centre PMS. Cet avis circonstancié se fonde, le cas échéant, sur les moyens mis en œuvre par l'équipe pluridisciplinaire du centre PMS et sur les résultats y relatifs.</w:t>
      </w:r>
      <w:r w:rsidR="005C06F2" w:rsidRPr="00E27BFB">
        <w:rPr>
          <w:rFonts w:ascii="Source Sans Pro" w:hAnsi="Source Sans Pro"/>
        </w:rPr>
        <w:t xml:space="preserve"> L'avis à émettre par le centre PMS compétent doit être remis par le Centre qui dessert l'école fréquentée par l'élève durant l'année scolaire qui précède celle pour laquelle l'avis est requis. L'avis du centre PMS doit être motivé. Lorsque le centre PMS n'a pas accompagné l'élève concerné, l'avis est établi en tenant compte de cette absence de prise en charge. Par ailleurs, une synthèse des constats de l'équipe doit explicitement figurer au dossier individuel de l'élève établi au sein du centre PMS.</w:t>
      </w:r>
    </w:p>
    <w:p w14:paraId="23FBC606" w14:textId="3A316ED3" w:rsidR="005C06F2" w:rsidRPr="00E27BFB" w:rsidRDefault="005C06F2" w:rsidP="00D30957">
      <w:pPr>
        <w:jc w:val="both"/>
        <w:rPr>
          <w:rFonts w:ascii="Source Sans Pro" w:hAnsi="Source Sans Pro"/>
        </w:rPr>
      </w:pPr>
      <w:r w:rsidRPr="00E27BFB">
        <w:rPr>
          <w:rFonts w:ascii="Source Sans Pro" w:hAnsi="Source Sans Pro"/>
        </w:rPr>
        <w:t>L'avis du centre PMS doit être rendu au plus tard le vendredi qui précède les vacances de printemps (Pâques).</w:t>
      </w:r>
      <w:r w:rsidR="00A64A5B" w:rsidRPr="00E27BFB">
        <w:rPr>
          <w:rFonts w:ascii="Source Sans Pro" w:hAnsi="Source Sans Pro"/>
        </w:rPr>
        <w:t xml:space="preserve"> Les parents reçoivent une notification automatiquement générée par l'application informatique DAccE.</w:t>
      </w:r>
    </w:p>
    <w:p w14:paraId="47750C8C" w14:textId="2146FC46" w:rsidR="00FC2D22" w:rsidRPr="00E27BFB" w:rsidRDefault="00FC2D22">
      <w:pPr>
        <w:pStyle w:val="Paragraphedeliste"/>
        <w:numPr>
          <w:ilvl w:val="0"/>
          <w:numId w:val="13"/>
        </w:numPr>
        <w:jc w:val="both"/>
        <w:rPr>
          <w:rFonts w:ascii="Source Sans Pro" w:hAnsi="Source Sans Pro"/>
          <w:b/>
          <w:bCs/>
          <w:color w:val="0070C0"/>
        </w:rPr>
      </w:pPr>
      <w:r w:rsidRPr="00E27BFB">
        <w:rPr>
          <w:rFonts w:ascii="Source Sans Pro" w:hAnsi="Source Sans Pro"/>
          <w:b/>
          <w:bCs/>
          <w:color w:val="0070C0"/>
        </w:rPr>
        <w:t>Confirmation ou renonciation à la demande par les parents</w:t>
      </w:r>
    </w:p>
    <w:p w14:paraId="6ED34491" w14:textId="35EBE7E2" w:rsidR="00FC2D22" w:rsidRPr="00E27BFB" w:rsidRDefault="00FC2D22" w:rsidP="00FC2D22">
      <w:pPr>
        <w:jc w:val="both"/>
        <w:rPr>
          <w:rFonts w:ascii="Source Sans Pro" w:hAnsi="Source Sans Pro"/>
        </w:rPr>
      </w:pPr>
      <w:r w:rsidRPr="00E27BFB">
        <w:rPr>
          <w:rFonts w:ascii="Source Sans Pro" w:hAnsi="Source Sans Pro"/>
        </w:rPr>
        <w:t>Sur la base des deux avis, les parents peuvent confirmer la demande de maintien exceptionnel en troisième année de l'enseignement maternel ou y renoncer</w:t>
      </w:r>
      <w:r w:rsidR="00B11C25" w:rsidRPr="00E27BFB">
        <w:rPr>
          <w:rFonts w:ascii="Source Sans Pro" w:hAnsi="Source Sans Pro"/>
        </w:rPr>
        <w:t>.</w:t>
      </w:r>
    </w:p>
    <w:p w14:paraId="27A32028" w14:textId="77777777" w:rsidR="00B11C25" w:rsidRPr="00E27BFB" w:rsidRDefault="00B11C25" w:rsidP="00B11C25">
      <w:pPr>
        <w:jc w:val="both"/>
        <w:rPr>
          <w:rFonts w:ascii="Source Sans Pro" w:hAnsi="Source Sans Pro"/>
        </w:rPr>
      </w:pPr>
      <w:r w:rsidRPr="00E27BFB">
        <w:rPr>
          <w:rFonts w:ascii="Source Sans Pro" w:hAnsi="Source Sans Pro"/>
        </w:rPr>
        <w:t xml:space="preserve">Les parents peuvent également demander au directeur de l'école ou du centre PMS de procéder à cette renonciation. Dans cette hypothèse, les parents introduisent leur demande de renonciation au plus tard le dernier mercredi qui précède les vacances de printemps (Pâques) afin de permettre au directeur de l'école ou du centre PMS de procéder à la renonciation pour le dernier vendredi qui précède les vacances de printemps (Pâques). </w:t>
      </w:r>
    </w:p>
    <w:p w14:paraId="033CF9A2" w14:textId="3DDD4095" w:rsidR="00B11C25" w:rsidRPr="00E27BFB" w:rsidRDefault="00B11C25" w:rsidP="007C7C24">
      <w:pPr>
        <w:jc w:val="both"/>
        <w:rPr>
          <w:rFonts w:ascii="Source Sans Pro" w:hAnsi="Source Sans Pro"/>
        </w:rPr>
      </w:pPr>
      <w:r w:rsidRPr="00E27BFB">
        <w:rPr>
          <w:rFonts w:ascii="Source Sans Pro" w:hAnsi="Source Sans Pro"/>
        </w:rPr>
        <w:lastRenderedPageBreak/>
        <w:t>En cas de renonciation de la part des parents, le directeur de l'école</w:t>
      </w:r>
      <w:r w:rsidR="00287744" w:rsidRPr="00E27BFB">
        <w:rPr>
          <w:rFonts w:ascii="Source Sans Pro" w:hAnsi="Source Sans Pro"/>
        </w:rPr>
        <w:t xml:space="preserve">, </w:t>
      </w:r>
      <w:r w:rsidRPr="00E27BFB">
        <w:rPr>
          <w:rFonts w:ascii="Source Sans Pro" w:hAnsi="Source Sans Pro"/>
        </w:rPr>
        <w:t>le directeur du centre PMS en charge de l'élève et les parents reçoivent une notification automatiquement générée par l'application informatique DAccE.</w:t>
      </w:r>
    </w:p>
    <w:p w14:paraId="712C4765" w14:textId="26BD4E64" w:rsidR="00F459BF" w:rsidRPr="00E27BFB" w:rsidRDefault="00F459BF">
      <w:pPr>
        <w:pStyle w:val="Paragraphedeliste"/>
        <w:numPr>
          <w:ilvl w:val="0"/>
          <w:numId w:val="13"/>
        </w:numPr>
        <w:jc w:val="both"/>
        <w:rPr>
          <w:rFonts w:ascii="Source Sans Pro" w:hAnsi="Source Sans Pro"/>
          <w:b/>
          <w:bCs/>
          <w:color w:val="0070C0"/>
        </w:rPr>
      </w:pPr>
      <w:r w:rsidRPr="00E27BFB">
        <w:rPr>
          <w:rFonts w:ascii="Source Sans Pro" w:hAnsi="Source Sans Pro"/>
          <w:b/>
          <w:bCs/>
          <w:color w:val="0070C0"/>
        </w:rPr>
        <w:t xml:space="preserve">Contrôle du respect des conditions de maintien par le </w:t>
      </w:r>
      <w:r w:rsidR="00BB71ED" w:rsidRPr="00E27BFB">
        <w:rPr>
          <w:rFonts w:ascii="Source Sans Pro" w:hAnsi="Source Sans Pro"/>
          <w:b/>
          <w:bCs/>
          <w:color w:val="0070C0"/>
        </w:rPr>
        <w:t>Service général de l’inspection</w:t>
      </w:r>
    </w:p>
    <w:p w14:paraId="0C24BBCD" w14:textId="10382F45" w:rsidR="00BB71ED" w:rsidRPr="00E27BFB" w:rsidRDefault="00E23E5D" w:rsidP="00BB71ED">
      <w:pPr>
        <w:jc w:val="both"/>
        <w:rPr>
          <w:rFonts w:ascii="Source Sans Pro" w:hAnsi="Source Sans Pro"/>
        </w:rPr>
      </w:pPr>
      <w:r w:rsidRPr="00E27BFB">
        <w:rPr>
          <w:rFonts w:ascii="Source Sans Pro" w:hAnsi="Source Sans Pro"/>
        </w:rPr>
        <w:t>Dès confirmation</w:t>
      </w:r>
      <w:r w:rsidR="009D1630" w:rsidRPr="00E27BFB">
        <w:rPr>
          <w:rFonts w:ascii="Source Sans Pro" w:hAnsi="Source Sans Pro"/>
        </w:rPr>
        <w:t xml:space="preserve"> ou à défaut d’avoir pris position,</w:t>
      </w:r>
      <w:r w:rsidR="00D95615" w:rsidRPr="00E27BFB">
        <w:rPr>
          <w:rFonts w:ascii="Source Sans Pro" w:hAnsi="Source Sans Pro"/>
        </w:rPr>
        <w:t xml:space="preserve"> le samedi qui précède les vacances de printemps,</w:t>
      </w:r>
      <w:r w:rsidR="009D1630" w:rsidRPr="00E27BFB">
        <w:rPr>
          <w:rFonts w:ascii="Source Sans Pro" w:hAnsi="Source Sans Pro"/>
        </w:rPr>
        <w:t xml:space="preserve"> la demande est transmise</w:t>
      </w:r>
      <w:r w:rsidR="00D95615" w:rsidRPr="00E27BFB">
        <w:rPr>
          <w:rFonts w:ascii="Source Sans Pro" w:hAnsi="Source Sans Pro"/>
        </w:rPr>
        <w:t xml:space="preserve"> à</w:t>
      </w:r>
      <w:r w:rsidRPr="00E27BFB">
        <w:rPr>
          <w:rFonts w:ascii="Source Sans Pro" w:hAnsi="Source Sans Pro"/>
        </w:rPr>
        <w:t xml:space="preserve"> l'inspecteur général coordonnateur du Service général de l'Inspection par l'application informatique DAccE, l'informant de la réception du dossier.</w:t>
      </w:r>
    </w:p>
    <w:p w14:paraId="4D56E091" w14:textId="77777777" w:rsidR="00B234CE" w:rsidRPr="00E27BFB" w:rsidRDefault="00022BA9" w:rsidP="00BB71ED">
      <w:pPr>
        <w:jc w:val="both"/>
        <w:rPr>
          <w:rFonts w:ascii="Source Sans Pro" w:hAnsi="Source Sans Pro"/>
        </w:rPr>
      </w:pPr>
      <w:r w:rsidRPr="00E27BFB">
        <w:rPr>
          <w:rFonts w:ascii="Source Sans Pro" w:hAnsi="Source Sans Pro"/>
        </w:rPr>
        <w:t>L'inspecteur contrôle le respect des conditions de maintien, et évalue si les difficultés d'apprentissage persistantes et la situation médicale, paramédicale ou psycho-médicale de l'élève concerné sont de nature à justifier son maintien en troisième année de l'enseignement maternel, notamment au</w:t>
      </w:r>
      <w:r w:rsidR="00B234CE" w:rsidRPr="00E27BFB">
        <w:rPr>
          <w:rFonts w:ascii="Source Sans Pro" w:hAnsi="Source Sans Pro"/>
        </w:rPr>
        <w:t xml:space="preserve"> regard des savoirs, savoir-faire et compétences acquis par l'élève et des attendus définis dans le référentiel de compétences initiales. </w:t>
      </w:r>
    </w:p>
    <w:p w14:paraId="3EE6B9AA" w14:textId="77777777" w:rsidR="00B234CE" w:rsidRPr="00E27BFB" w:rsidRDefault="00B234CE" w:rsidP="00BB71ED">
      <w:pPr>
        <w:jc w:val="both"/>
        <w:rPr>
          <w:rFonts w:ascii="Source Sans Pro" w:hAnsi="Source Sans Pro"/>
        </w:rPr>
      </w:pPr>
      <w:r w:rsidRPr="00E27BFB">
        <w:rPr>
          <w:rFonts w:ascii="Source Sans Pro" w:hAnsi="Source Sans Pro"/>
        </w:rPr>
        <w:t>Pour ce faire, l'inspecteur désigné accède au dossier de l’élève pour lequel il est désigné par l'intermédiaire du sous-volet « procédure spécifique de maintien exceptionnel en troisième année de l'enseignement maternel » et rend la décision du Service général de l'Inspection en se fondant sur l'ensemble du dossier mis à sa disposition, à savoir :</w:t>
      </w:r>
    </w:p>
    <w:p w14:paraId="1647B39C" w14:textId="77777777" w:rsidR="00B234CE" w:rsidRPr="00E27BFB" w:rsidRDefault="00B234CE" w:rsidP="000E4686">
      <w:pPr>
        <w:spacing w:after="0"/>
        <w:ind w:left="708"/>
        <w:jc w:val="both"/>
        <w:rPr>
          <w:rFonts w:ascii="Source Sans Pro" w:hAnsi="Source Sans Pro"/>
        </w:rPr>
      </w:pPr>
      <w:r w:rsidRPr="00E27BFB">
        <w:rPr>
          <w:rFonts w:ascii="Source Sans Pro" w:hAnsi="Source Sans Pro"/>
        </w:rPr>
        <w:t>1° les éléments contenus dans la demande des parents ;</w:t>
      </w:r>
    </w:p>
    <w:p w14:paraId="4D303091" w14:textId="2B71C445" w:rsidR="00B234CE" w:rsidRPr="00E27BFB" w:rsidRDefault="00B234CE" w:rsidP="000E4686">
      <w:pPr>
        <w:spacing w:after="0"/>
        <w:ind w:left="708"/>
        <w:jc w:val="both"/>
        <w:rPr>
          <w:rFonts w:ascii="Source Sans Pro" w:hAnsi="Source Sans Pro"/>
        </w:rPr>
      </w:pPr>
      <w:r w:rsidRPr="00E27BFB">
        <w:rPr>
          <w:rFonts w:ascii="Source Sans Pro" w:hAnsi="Source Sans Pro"/>
        </w:rPr>
        <w:t xml:space="preserve"> 2° l'avis de l'école ;</w:t>
      </w:r>
    </w:p>
    <w:p w14:paraId="74B6C03B" w14:textId="77777777" w:rsidR="00B234CE" w:rsidRPr="00E27BFB" w:rsidRDefault="00B234CE" w:rsidP="000E4686">
      <w:pPr>
        <w:ind w:left="708"/>
        <w:jc w:val="both"/>
        <w:rPr>
          <w:rFonts w:ascii="Source Sans Pro" w:hAnsi="Source Sans Pro"/>
        </w:rPr>
      </w:pPr>
      <w:r w:rsidRPr="00E27BFB">
        <w:rPr>
          <w:rFonts w:ascii="Source Sans Pro" w:hAnsi="Source Sans Pro"/>
        </w:rPr>
        <w:t>3° l'avis du centre PMS.</w:t>
      </w:r>
    </w:p>
    <w:p w14:paraId="19E93DBD" w14:textId="6C116781" w:rsidR="00022BA9" w:rsidRPr="00E27BFB" w:rsidRDefault="00B234CE" w:rsidP="00BB71ED">
      <w:pPr>
        <w:jc w:val="both"/>
        <w:rPr>
          <w:rFonts w:ascii="Source Sans Pro" w:hAnsi="Source Sans Pro"/>
        </w:rPr>
      </w:pPr>
      <w:r w:rsidRPr="00E27BFB">
        <w:rPr>
          <w:rFonts w:ascii="Source Sans Pro" w:hAnsi="Source Sans Pro"/>
        </w:rPr>
        <w:t>S'il l'estime nécessaire, l'inspecteur désigné peut solliciter l'école et les parents pour obtenir des documents supplémentaires. Il peut également entendre les parents.</w:t>
      </w:r>
    </w:p>
    <w:p w14:paraId="5F5D7443" w14:textId="77777777" w:rsidR="00576A3B" w:rsidRPr="00E27BFB" w:rsidRDefault="00501EF7" w:rsidP="00576A3B">
      <w:pPr>
        <w:jc w:val="both"/>
        <w:rPr>
          <w:rFonts w:ascii="Source Sans Pro" w:hAnsi="Source Sans Pro"/>
        </w:rPr>
      </w:pPr>
      <w:r w:rsidRPr="00E27BFB">
        <w:rPr>
          <w:rFonts w:ascii="Source Sans Pro" w:hAnsi="Source Sans Pro"/>
        </w:rPr>
        <w:t>La décision du Service général de l'Inspection autorisant ou refusant le suivi d'une année complémentaire en troisième année de l'enseignement maternel par l'élève concerné est rendue le vendredi de la deuxième semaine qui suit les vacances de printemps (de Pâques). Si la décision n'est pas rendue à cette date, le maintien exceptionnel en troisième année de l'enseignement maternel est considéré comme accordé. Cette décision est communiquée par l'intermédiaire de l'onglet relatif à la décision du Service général de l'Inspection.</w:t>
      </w:r>
      <w:r w:rsidR="003022CC" w:rsidRPr="00E27BFB">
        <w:rPr>
          <w:rFonts w:ascii="Source Sans Pro" w:hAnsi="Source Sans Pro"/>
        </w:rPr>
        <w:t xml:space="preserve"> Les parents, le directeur de l'école et le directeur du centre PMS reçoivent une notification automatiquement générée par l'application informatique DAccE. Si les parents ont renseigné une adresse postale lors de l'introduction de la demande, les services de l’Administration qui assurent le secrétariat du Service général de l'Inspection leur adressent une copie de la décision rendue par le Service général de l'Inspection par envoi recommandé, dans un délai de deux jours ouvrables suivant la décision du Service général de l'Inspection</w:t>
      </w:r>
      <w:r w:rsidR="00B21BA9" w:rsidRPr="00E27BFB">
        <w:rPr>
          <w:rFonts w:ascii="Source Sans Pro" w:hAnsi="Source Sans Pro"/>
        </w:rPr>
        <w:t>.</w:t>
      </w:r>
      <w:r w:rsidR="00576A3B" w:rsidRPr="00E27BFB">
        <w:rPr>
          <w:rFonts w:ascii="Source Sans Pro" w:hAnsi="Source Sans Pro"/>
        </w:rPr>
        <w:t xml:space="preserve"> </w:t>
      </w:r>
    </w:p>
    <w:p w14:paraId="610D6094" w14:textId="154D52C6" w:rsidR="00501EF7" w:rsidRPr="00E27BFB" w:rsidRDefault="00576A3B" w:rsidP="00BB71ED">
      <w:pPr>
        <w:jc w:val="both"/>
        <w:rPr>
          <w:rFonts w:ascii="Source Sans Pro" w:hAnsi="Source Sans Pro"/>
        </w:rPr>
      </w:pPr>
      <w:r w:rsidRPr="00E27BFB">
        <w:rPr>
          <w:rFonts w:ascii="Source Sans Pro" w:hAnsi="Source Sans Pro"/>
        </w:rPr>
        <w:t>La procédure spécifique de maintien exceptionnel en troisième année de l'enseignement maternel est clôturée à compter du dernier jour de l'année scolaire lorsque la Chambre de recours n'est pas saisie.</w:t>
      </w:r>
    </w:p>
    <w:p w14:paraId="626E522C" w14:textId="33B15E71" w:rsidR="00B21BA9" w:rsidRPr="00E27BFB" w:rsidRDefault="00B21BA9">
      <w:pPr>
        <w:pStyle w:val="Paragraphedeliste"/>
        <w:numPr>
          <w:ilvl w:val="0"/>
          <w:numId w:val="13"/>
        </w:numPr>
        <w:jc w:val="both"/>
        <w:rPr>
          <w:rFonts w:ascii="Source Sans Pro" w:hAnsi="Source Sans Pro"/>
          <w:b/>
          <w:bCs/>
          <w:color w:val="0070C0"/>
        </w:rPr>
      </w:pPr>
      <w:r w:rsidRPr="00E27BFB">
        <w:rPr>
          <w:rFonts w:ascii="Source Sans Pro" w:hAnsi="Source Sans Pro"/>
          <w:b/>
          <w:bCs/>
          <w:color w:val="0070C0"/>
        </w:rPr>
        <w:t>Recours devant la Chambre de recours</w:t>
      </w:r>
    </w:p>
    <w:p w14:paraId="47EF440B" w14:textId="434C06AC" w:rsidR="00B21BA9" w:rsidRPr="00E27BFB" w:rsidRDefault="00F527EB" w:rsidP="00B21BA9">
      <w:pPr>
        <w:jc w:val="both"/>
        <w:rPr>
          <w:rFonts w:ascii="Source Sans Pro" w:hAnsi="Source Sans Pro"/>
        </w:rPr>
      </w:pPr>
      <w:r w:rsidRPr="00E27BFB">
        <w:rPr>
          <w:rFonts w:ascii="Source Sans Pro" w:hAnsi="Source Sans Pro"/>
        </w:rPr>
        <w:t>En cas de décision refusant le suivi d'une année complémentaire en troisième année de l'enseignement maternel, les parents peuvent introduire un recours à l'encontre de cette décision auprès de la Chambre de recours par l'intermédiaire de l'onglet relatif au recours des parents.</w:t>
      </w:r>
    </w:p>
    <w:p w14:paraId="34D21BE6" w14:textId="00B0597A" w:rsidR="00F527EB" w:rsidRPr="00E27BFB" w:rsidRDefault="00F527EB" w:rsidP="00B21BA9">
      <w:pPr>
        <w:jc w:val="both"/>
        <w:rPr>
          <w:rFonts w:ascii="Source Sans Pro" w:hAnsi="Source Sans Pro"/>
        </w:rPr>
      </w:pPr>
      <w:r w:rsidRPr="00E27BFB">
        <w:rPr>
          <w:rFonts w:ascii="Source Sans Pro" w:hAnsi="Source Sans Pro"/>
        </w:rPr>
        <w:lastRenderedPageBreak/>
        <w:t>Sous peine d'irrecevabilité, les parents introduisent leur recours dans les dix jours ouvrables qui suivent la communication de la décision du Service général de l'Inspection. Le recours doit comprendre une motivation précise reprenant les raisons pour lesquelles les parents contestent la décision. Les parents joignent les pièces qu'ils jugent utiles à leur recours.</w:t>
      </w:r>
    </w:p>
    <w:p w14:paraId="05E583E1" w14:textId="064412FA" w:rsidR="00832838" w:rsidRPr="00E27BFB" w:rsidRDefault="00832838" w:rsidP="00B21BA9">
      <w:pPr>
        <w:jc w:val="both"/>
        <w:rPr>
          <w:rFonts w:ascii="Source Sans Pro" w:hAnsi="Source Sans Pro"/>
        </w:rPr>
      </w:pPr>
      <w:r w:rsidRPr="00E27BFB">
        <w:rPr>
          <w:rFonts w:ascii="Source Sans Pro" w:hAnsi="Source Sans Pro"/>
        </w:rPr>
        <w:t>Les parents peuvent également, sur la base des éléments qu'ils communiquent, demander au directeur de l'école ou du centre PMS d'introduire leur recours dans le sous-volet « procédure spécifique de maintien exceptionnel en troisième année de l'enseignement maternel »</w:t>
      </w:r>
      <w:r w:rsidR="00DA052A" w:rsidRPr="00E27BFB">
        <w:rPr>
          <w:rFonts w:ascii="Source Sans Pro" w:hAnsi="Source Sans Pro"/>
        </w:rPr>
        <w:t xml:space="preserve"> via un formulaire disponible sur la page enseignement.be/maintien</w:t>
      </w:r>
      <w:r w:rsidRPr="00E27BFB">
        <w:rPr>
          <w:rFonts w:ascii="Source Sans Pro" w:hAnsi="Source Sans Pro"/>
        </w:rPr>
        <w:t>.</w:t>
      </w:r>
    </w:p>
    <w:p w14:paraId="4F3F66D5" w14:textId="405BD490" w:rsidR="00832838" w:rsidRPr="00E27BFB" w:rsidRDefault="00832838" w:rsidP="00B21BA9">
      <w:pPr>
        <w:jc w:val="both"/>
        <w:rPr>
          <w:rFonts w:ascii="Source Sans Pro" w:hAnsi="Source Sans Pro"/>
        </w:rPr>
      </w:pPr>
      <w:r w:rsidRPr="00E27BFB">
        <w:rPr>
          <w:rFonts w:ascii="Source Sans Pro" w:hAnsi="Source Sans Pro"/>
        </w:rPr>
        <w:t>Dès qu'un recours est introduit, le président, les membres et le secrétaire de la Chambre de recours reçoivent une notification automatiquement générée par l'application informatique DAccE, les informant de la réception du dossier. Les parents, le directeur de l'école et le directeur du centre PMS reçoivent une notification automatiquement générée par l'application informatique DAccE.</w:t>
      </w:r>
    </w:p>
    <w:p w14:paraId="1D8413E1" w14:textId="6997DD89" w:rsidR="00576A3B" w:rsidRPr="00E27BFB" w:rsidRDefault="00576A3B" w:rsidP="00B21BA9">
      <w:pPr>
        <w:jc w:val="both"/>
        <w:rPr>
          <w:rFonts w:ascii="Source Sans Pro" w:hAnsi="Source Sans Pro"/>
        </w:rPr>
      </w:pPr>
      <w:r w:rsidRPr="00E27BFB">
        <w:rPr>
          <w:rFonts w:ascii="Source Sans Pro" w:hAnsi="Source Sans Pro"/>
        </w:rPr>
        <w:t>La Chambre de recours contrôle le respect des conditions de maintien</w:t>
      </w:r>
      <w:r w:rsidR="003E7115" w:rsidRPr="00E27BFB">
        <w:rPr>
          <w:rFonts w:ascii="Source Sans Pro" w:hAnsi="Source Sans Pro"/>
        </w:rPr>
        <w:t xml:space="preserve"> et évalue si les difficultés d'apprentissage persistantes et la situation médicale, paramédicale ou psycho médicale de l'élève concerné sont de nature à justifier son maintien en troisième année de l'enseignement maternel, notamment au regard des savoirs, savoir-faire et compétences acquis par l'élève et des attendus définis dans le référentiel de compétences initiales.</w:t>
      </w:r>
    </w:p>
    <w:p w14:paraId="0C02A89F" w14:textId="75EA8FF2" w:rsidR="003E7115" w:rsidRPr="00E27BFB" w:rsidRDefault="003E7115" w:rsidP="00B21BA9">
      <w:pPr>
        <w:jc w:val="both"/>
        <w:rPr>
          <w:rFonts w:ascii="Source Sans Pro" w:hAnsi="Source Sans Pro"/>
        </w:rPr>
      </w:pPr>
      <w:r w:rsidRPr="00E27BFB">
        <w:rPr>
          <w:rFonts w:ascii="Source Sans Pro" w:hAnsi="Source Sans Pro"/>
        </w:rPr>
        <w:t>Pour ce faire, la Chambre de recours se fonde sur l'ensemble du dossier mis à sa disposition, à savoir:</w:t>
      </w:r>
    </w:p>
    <w:p w14:paraId="3C4FFDC8" w14:textId="77777777" w:rsidR="003E7115" w:rsidRPr="00E27BFB" w:rsidRDefault="003E7115" w:rsidP="007C7C24">
      <w:pPr>
        <w:spacing w:after="0"/>
        <w:jc w:val="both"/>
        <w:rPr>
          <w:rFonts w:ascii="Source Sans Pro" w:hAnsi="Source Sans Pro"/>
        </w:rPr>
      </w:pPr>
      <w:r w:rsidRPr="00E27BFB">
        <w:rPr>
          <w:rFonts w:ascii="Source Sans Pro" w:hAnsi="Source Sans Pro"/>
        </w:rPr>
        <w:t xml:space="preserve">1° les éléments contenus dans la demande des parents ; </w:t>
      </w:r>
    </w:p>
    <w:p w14:paraId="306506B8" w14:textId="55ADB82A" w:rsidR="003E7115" w:rsidRPr="00E27BFB" w:rsidRDefault="003E7115" w:rsidP="007C7C24">
      <w:pPr>
        <w:spacing w:after="0"/>
        <w:jc w:val="both"/>
        <w:rPr>
          <w:rFonts w:ascii="Source Sans Pro" w:hAnsi="Source Sans Pro"/>
        </w:rPr>
      </w:pPr>
      <w:r w:rsidRPr="00E27BFB">
        <w:rPr>
          <w:rFonts w:ascii="Source Sans Pro" w:hAnsi="Source Sans Pro"/>
        </w:rPr>
        <w:t xml:space="preserve">2° l'avis de l'école ; </w:t>
      </w:r>
    </w:p>
    <w:p w14:paraId="2C365F32" w14:textId="36424E62" w:rsidR="003E7115" w:rsidRPr="00E27BFB" w:rsidRDefault="003E7115" w:rsidP="007C7C24">
      <w:pPr>
        <w:spacing w:after="0"/>
        <w:jc w:val="both"/>
        <w:rPr>
          <w:rFonts w:ascii="Source Sans Pro" w:hAnsi="Source Sans Pro"/>
        </w:rPr>
      </w:pPr>
      <w:r w:rsidRPr="00E27BFB">
        <w:rPr>
          <w:rFonts w:ascii="Source Sans Pro" w:hAnsi="Source Sans Pro"/>
        </w:rPr>
        <w:t xml:space="preserve">3° l'avis du centre PMS ; </w:t>
      </w:r>
    </w:p>
    <w:p w14:paraId="73A08A63" w14:textId="77777777" w:rsidR="003E7115" w:rsidRPr="00E27BFB" w:rsidRDefault="003E7115" w:rsidP="007C7C24">
      <w:pPr>
        <w:spacing w:after="0"/>
        <w:jc w:val="both"/>
        <w:rPr>
          <w:rFonts w:ascii="Source Sans Pro" w:hAnsi="Source Sans Pro"/>
        </w:rPr>
      </w:pPr>
      <w:r w:rsidRPr="00E27BFB">
        <w:rPr>
          <w:rFonts w:ascii="Source Sans Pro" w:hAnsi="Source Sans Pro"/>
        </w:rPr>
        <w:t xml:space="preserve">4° la décision du Service général de l'Inspection ; </w:t>
      </w:r>
    </w:p>
    <w:p w14:paraId="29B89D83" w14:textId="77777777" w:rsidR="003E7115" w:rsidRPr="00E27BFB" w:rsidRDefault="003E7115" w:rsidP="00BB71ED">
      <w:pPr>
        <w:jc w:val="both"/>
        <w:rPr>
          <w:rFonts w:ascii="Source Sans Pro" w:hAnsi="Source Sans Pro"/>
        </w:rPr>
      </w:pPr>
      <w:r w:rsidRPr="00E27BFB">
        <w:rPr>
          <w:rFonts w:ascii="Source Sans Pro" w:hAnsi="Source Sans Pro"/>
        </w:rPr>
        <w:t xml:space="preserve">5° le recours introduit par les parents. </w:t>
      </w:r>
    </w:p>
    <w:p w14:paraId="70FB477B" w14:textId="4E7CEDB8" w:rsidR="00D95615" w:rsidRPr="00E27BFB" w:rsidRDefault="003E7115" w:rsidP="00BB71ED">
      <w:pPr>
        <w:jc w:val="both"/>
        <w:rPr>
          <w:rFonts w:ascii="Source Sans Pro" w:hAnsi="Source Sans Pro"/>
        </w:rPr>
      </w:pPr>
      <w:r w:rsidRPr="00E27BFB">
        <w:rPr>
          <w:rFonts w:ascii="Source Sans Pro" w:hAnsi="Source Sans Pro"/>
        </w:rPr>
        <w:t>Dans le cadre de son instruction, la Chambre de recours peut solliciter des documents supplémentaires et des auditions de personnes.</w:t>
      </w:r>
    </w:p>
    <w:p w14:paraId="35D77253" w14:textId="0AF3373A" w:rsidR="009E13AF" w:rsidRDefault="009E13AF" w:rsidP="00BB71ED">
      <w:pPr>
        <w:jc w:val="both"/>
        <w:rPr>
          <w:rFonts w:ascii="Source Sans Pro" w:hAnsi="Source Sans Pro"/>
        </w:rPr>
      </w:pPr>
      <w:r w:rsidRPr="00E27BFB">
        <w:rPr>
          <w:rFonts w:ascii="Source Sans Pro" w:hAnsi="Source Sans Pro"/>
        </w:rPr>
        <w:t>La Chambre de recours rend sa décision autorisant ou refusant le suivi d'une année complémentaire en troisième année de l'enseignement maternel par l'élève concerné le vendredi qui précède la dernière semaine de l'année scolaire, par l'intermédiaire de l'onglet relatif à la décision de la Chambre de recours. Si la décision n'est pas rendue à cette date, le maintien exceptionnel en troisième année de l'enseignement maternel est considéré comme accordé.</w:t>
      </w:r>
      <w:r w:rsidR="00DD52EC" w:rsidRPr="00E27BFB">
        <w:rPr>
          <w:rFonts w:ascii="Source Sans Pro" w:hAnsi="Source Sans Pro"/>
        </w:rPr>
        <w:t xml:space="preserve"> Les parents, le directeur de l'école et le directeur du centre PMS reçoivent une notification automatiquement générée par l'application informatique DAccE. Si les parents ont renseigné une adresse postale lors de l'introduction de la demande, une copie de la décision leur est adressée par voie recommandée dans un délai de deux jours ouvrables suivant la décision de la Chambre de recours.</w:t>
      </w:r>
    </w:p>
    <w:p w14:paraId="094A2E2E" w14:textId="77777777" w:rsidR="001C7A05" w:rsidRPr="002211EA" w:rsidRDefault="001C7A05" w:rsidP="002D7CAA">
      <w:pPr>
        <w:pStyle w:val="Titre5"/>
      </w:pPr>
      <w:r w:rsidRPr="002211EA">
        <w:t xml:space="preserve">Le suivi de l’élève maintenu en M3 </w:t>
      </w:r>
    </w:p>
    <w:p w14:paraId="7DDA439E" w14:textId="7B3AE462" w:rsidR="001C7A05" w:rsidRPr="002D7CAA" w:rsidRDefault="001C7A05" w:rsidP="001C7A05">
      <w:pPr>
        <w:jc w:val="both"/>
        <w:rPr>
          <w:rFonts w:ascii="Source Sans Pro" w:hAnsi="Source Sans Pro"/>
        </w:rPr>
      </w:pPr>
      <w:r w:rsidRPr="002D7CAA">
        <w:rPr>
          <w:rFonts w:ascii="Source Sans Pro" w:hAnsi="Source Sans Pro"/>
        </w:rPr>
        <w:t>Lorsque le maintien est décidé, l’élève est obligatoirement à nouveau inscrit en 3e année de l’enseignement maternel. Dans la logique de l’approche évolutive inhérente au tronc commun, l’équipe pédagogique qui prend en charge l’élève maintenu devra mettre en place et adapter, dès le début de l’année scolaire de maintien, des dispositifs spécifiques et complémentaires de différenciation et d’accompagnement personnalisé, afin de lui permettre de surmonter ses difficultés d’apprentissage. Ces dispositifs devront être encodés dans le bilan de synthèse de novembre et actualisés dans le bilan de synthèse de mars (</w:t>
      </w:r>
      <w:r w:rsidR="000C27DE">
        <w:rPr>
          <w:rFonts w:ascii="Source Sans Pro" w:hAnsi="Source Sans Pro"/>
        </w:rPr>
        <w:t xml:space="preserve">au plus tard </w:t>
      </w:r>
      <w:r w:rsidRPr="002D7CAA">
        <w:rPr>
          <w:rFonts w:ascii="Source Sans Pro" w:hAnsi="Source Sans Pro"/>
        </w:rPr>
        <w:t xml:space="preserve">le vendredi qui suit les </w:t>
      </w:r>
      <w:r w:rsidRPr="002D7CAA">
        <w:rPr>
          <w:rFonts w:ascii="Source Sans Pro" w:hAnsi="Source Sans Pro"/>
        </w:rPr>
        <w:lastRenderedPageBreak/>
        <w:t>vacances de détente) puis dans le bilan de synthèse de juillet (</w:t>
      </w:r>
      <w:r w:rsidR="000C27DE">
        <w:rPr>
          <w:rFonts w:ascii="Source Sans Pro" w:hAnsi="Source Sans Pro"/>
        </w:rPr>
        <w:t xml:space="preserve">au plus tard le </w:t>
      </w:r>
      <w:r w:rsidRPr="002D7CAA">
        <w:rPr>
          <w:rFonts w:ascii="Source Sans Pro" w:hAnsi="Source Sans Pro"/>
        </w:rPr>
        <w:t>dernier mardi de l’année scolaire).</w:t>
      </w:r>
    </w:p>
    <w:p w14:paraId="54E89F45" w14:textId="064E7456" w:rsidR="001C7A05" w:rsidRPr="00E27BFB" w:rsidRDefault="00EE2A84" w:rsidP="00532F9A">
      <w:pPr>
        <w:pStyle w:val="Titre4"/>
      </w:pPr>
      <w:bookmarkStart w:id="33" w:name="_Toc230263183"/>
      <w:r w:rsidRPr="00E27BFB">
        <w:t>Le m</w:t>
      </w:r>
      <w:r w:rsidR="001C7A05" w:rsidRPr="00E27BFB">
        <w:t xml:space="preserve">aintien dans </w:t>
      </w:r>
      <w:r w:rsidR="00532F9A" w:rsidRPr="00E27BFB">
        <w:t xml:space="preserve">une année concernée par la mise en œuvre du </w:t>
      </w:r>
      <w:r w:rsidR="001C7A05" w:rsidRPr="00E27BFB">
        <w:t>Tronc commun</w:t>
      </w:r>
      <w:r w:rsidRPr="00E27BFB">
        <w:t>, à l’exception de la P6</w:t>
      </w:r>
      <w:bookmarkEnd w:id="33"/>
      <w:r w:rsidR="001C7A05" w:rsidRPr="00E27BFB">
        <w:t xml:space="preserve"> </w:t>
      </w:r>
    </w:p>
    <w:p w14:paraId="05B4DECC" w14:textId="43752383" w:rsidR="001C7A05" w:rsidRPr="00E27BFB" w:rsidRDefault="00B95CB0" w:rsidP="00E55100">
      <w:pPr>
        <w:jc w:val="both"/>
        <w:rPr>
          <w:rFonts w:ascii="Source Sans Pro" w:hAnsi="Source Sans Pro"/>
        </w:rPr>
      </w:pPr>
      <w:r w:rsidRPr="00E27BFB">
        <w:rPr>
          <w:rFonts w:ascii="Source Sans Pro" w:hAnsi="Source Sans Pro"/>
        </w:rPr>
        <w:t>À l’ex</w:t>
      </w:r>
      <w:r w:rsidR="005F409E" w:rsidRPr="00E27BFB">
        <w:rPr>
          <w:rFonts w:ascii="Source Sans Pro" w:hAnsi="Source Sans Pro"/>
        </w:rPr>
        <w:t>ception de la P6, d</w:t>
      </w:r>
      <w:r w:rsidR="001C7A05" w:rsidRPr="00E27BFB">
        <w:rPr>
          <w:rFonts w:ascii="Source Sans Pro" w:hAnsi="Source Sans Pro"/>
        </w:rPr>
        <w:t>ans le cadre du tronc commun, la décision de maintien est désormais conditionnée à la mise en œuvre préalable de l’approche évolutive, à savoir la mise en place au préalable de dispositifs spécifiques et complémentaires de différenciation et d’accompagnement personnalisé. Ces dispositifs sont consignés tout au long de l’année scolaire dans les bilans de synthèse qui permettent, à trois moments cl</w:t>
      </w:r>
      <w:r w:rsidR="00E76FE4" w:rsidRPr="00E27BFB">
        <w:rPr>
          <w:rFonts w:ascii="Source Sans Pro" w:hAnsi="Source Sans Pro"/>
        </w:rPr>
        <w:t>é</w:t>
      </w:r>
      <w:r w:rsidR="001C7A05" w:rsidRPr="00E27BFB">
        <w:rPr>
          <w:rFonts w:ascii="Source Sans Pro" w:hAnsi="Source Sans Pro"/>
        </w:rPr>
        <w:t>s de l’année, de faire le point sur la situation de l’élève et de rendre compte de l’historique des actions menées et de leurs résultats. Pour prendre une décision de maintien en fin d’année scolaire, l’équipe pédagogique devra donc avoir complété les trois bilans de synthèse de l’année en cours (ou seulement deux bilans de synthèse si des circonstances exceptionnelles liées à la situation de l’élève justifient que le bilan de synthèse de novembre n’ait pas été rempli</w:t>
      </w:r>
      <w:r w:rsidR="0CAA6DB6" w:rsidRPr="00E27BFB">
        <w:rPr>
          <w:rFonts w:ascii="Source Sans Pro" w:hAnsi="Source Sans Pro"/>
        </w:rPr>
        <w:t>)</w:t>
      </w:r>
      <w:r w:rsidR="001C7A05" w:rsidRPr="00E27BFB">
        <w:rPr>
          <w:rFonts w:ascii="Source Sans Pro" w:hAnsi="Source Sans Pro"/>
        </w:rPr>
        <w:t>.</w:t>
      </w:r>
    </w:p>
    <w:p w14:paraId="06D3FB66" w14:textId="6642A486" w:rsidR="001C7A05" w:rsidRPr="00E27BFB" w:rsidRDefault="00E33C1C" w:rsidP="007B6BB0">
      <w:pPr>
        <w:pStyle w:val="Titre5"/>
      </w:pPr>
      <w:r w:rsidRPr="00E27BFB">
        <w:t>L</w:t>
      </w:r>
      <w:r w:rsidR="001C7A05" w:rsidRPr="00E27BFB">
        <w:t xml:space="preserve">a procédure </w:t>
      </w:r>
      <w:r w:rsidR="00A37B74" w:rsidRPr="00E27BFB">
        <w:t>de maintien</w:t>
      </w:r>
    </w:p>
    <w:p w14:paraId="0D602FE1" w14:textId="77777777" w:rsidR="001C7A05" w:rsidRPr="00E27BFB" w:rsidRDefault="001C7A05" w:rsidP="001C7A05">
      <w:pPr>
        <w:jc w:val="both"/>
        <w:rPr>
          <w:rFonts w:ascii="Source Sans Pro" w:hAnsi="Source Sans Pro"/>
        </w:rPr>
      </w:pPr>
      <w:r w:rsidRPr="00E27BFB">
        <w:rPr>
          <w:rFonts w:ascii="Source Sans Pro" w:hAnsi="Source Sans Pro"/>
        </w:rPr>
        <w:t>La procédure de maintien exceptionnel dans une année du tronc commun se déroule en quatre phases successives :</w:t>
      </w:r>
    </w:p>
    <w:p w14:paraId="19ADD375" w14:textId="77777777" w:rsidR="00A05E4F" w:rsidRPr="00E27BFB" w:rsidRDefault="001C7A05">
      <w:pPr>
        <w:pStyle w:val="Paragraphedeliste"/>
        <w:numPr>
          <w:ilvl w:val="0"/>
          <w:numId w:val="6"/>
        </w:numPr>
        <w:jc w:val="both"/>
        <w:rPr>
          <w:rFonts w:ascii="Source Sans Pro" w:hAnsi="Source Sans Pro"/>
        </w:rPr>
      </w:pPr>
      <w:r w:rsidRPr="00E27BFB">
        <w:rPr>
          <w:rFonts w:ascii="Source Sans Pro" w:hAnsi="Source Sans Pro"/>
          <w:b/>
          <w:bCs/>
          <w:color w:val="0070C0"/>
        </w:rPr>
        <w:t>La décision de maintien</w:t>
      </w:r>
      <w:r w:rsidRPr="00E27BFB">
        <w:rPr>
          <w:rFonts w:ascii="Source Sans Pro" w:hAnsi="Source Sans Pro"/>
          <w:color w:val="0070C0"/>
        </w:rPr>
        <w:t xml:space="preserve"> </w:t>
      </w:r>
    </w:p>
    <w:p w14:paraId="48B18565" w14:textId="6C59A7DE" w:rsidR="004309AD" w:rsidRPr="00E27BFB" w:rsidRDefault="00D62585" w:rsidP="00A05E4F">
      <w:pPr>
        <w:jc w:val="both"/>
        <w:rPr>
          <w:rFonts w:ascii="Source Sans Pro" w:hAnsi="Source Sans Pro"/>
        </w:rPr>
      </w:pPr>
      <w:r w:rsidRPr="00E27BFB">
        <w:rPr>
          <w:rFonts w:ascii="Source Sans Pro" w:hAnsi="Source Sans Pro"/>
        </w:rPr>
        <w:t xml:space="preserve">La décision de maintien </w:t>
      </w:r>
      <w:r w:rsidR="001C7A05" w:rsidRPr="00E27BFB">
        <w:rPr>
          <w:rFonts w:ascii="Source Sans Pro" w:hAnsi="Source Sans Pro"/>
        </w:rPr>
        <w:t>d’un élève</w:t>
      </w:r>
      <w:r w:rsidR="00E22EEF" w:rsidRPr="00E27BFB">
        <w:rPr>
          <w:rFonts w:ascii="Source Sans Pro" w:hAnsi="Source Sans Pro"/>
        </w:rPr>
        <w:t xml:space="preserve"> </w:t>
      </w:r>
      <w:r w:rsidR="001C7A05" w:rsidRPr="00E27BFB">
        <w:rPr>
          <w:rFonts w:ascii="Source Sans Pro" w:hAnsi="Source Sans Pro"/>
        </w:rPr>
        <w:t xml:space="preserve">est le fruit d’une décision collégiale prise au terme d’une délibération présidée par la direction de l’école et réunissant l’équipe pédagogique en charge de l’élève ainsi qu’un membre du centre PMS lorsque celui-ci a suivi l’élève pendant l’année scolaire. </w:t>
      </w:r>
    </w:p>
    <w:p w14:paraId="3E198A94" w14:textId="4689EE5B" w:rsidR="001C7A05" w:rsidRPr="007C7C24" w:rsidRDefault="001C7A05" w:rsidP="007C7C24">
      <w:pPr>
        <w:jc w:val="both"/>
        <w:rPr>
          <w:rFonts w:ascii="Source Sans Pro" w:hAnsi="Source Sans Pro"/>
        </w:rPr>
      </w:pPr>
      <w:r w:rsidRPr="00E27BFB">
        <w:rPr>
          <w:rFonts w:ascii="Source Sans Pro" w:hAnsi="Source Sans Pro"/>
        </w:rPr>
        <w:t xml:space="preserve">La décision est </w:t>
      </w:r>
      <w:r w:rsidR="00370488" w:rsidRPr="00E27BFB">
        <w:rPr>
          <w:rFonts w:ascii="Source Sans Pro" w:hAnsi="Source Sans Pro"/>
        </w:rPr>
        <w:t>communiquée</w:t>
      </w:r>
      <w:r w:rsidRPr="00E27BFB">
        <w:rPr>
          <w:rFonts w:ascii="Source Sans Pro" w:hAnsi="Source Sans Pro"/>
        </w:rPr>
        <w:t xml:space="preserve"> par la direction de l’école avant le mercredi de la dernière semaine de l’année scolaire.</w:t>
      </w:r>
      <w:r w:rsidRPr="007C7C24">
        <w:rPr>
          <w:rFonts w:ascii="Source Sans Pro" w:hAnsi="Source Sans Pro"/>
        </w:rPr>
        <w:t xml:space="preserve"> </w:t>
      </w:r>
    </w:p>
    <w:p w14:paraId="74E62050" w14:textId="77777777" w:rsidR="001C7A05" w:rsidRDefault="001C7A05" w:rsidP="00A33425">
      <w:pPr>
        <w:jc w:val="both"/>
        <w:rPr>
          <w:rFonts w:ascii="Source Sans Pro" w:hAnsi="Source Sans Pro"/>
        </w:rPr>
      </w:pPr>
      <w:r w:rsidRPr="007C7C24">
        <w:rPr>
          <w:rFonts w:ascii="Source Sans Pro" w:hAnsi="Source Sans Pro"/>
        </w:rPr>
        <w:t>Elle est communiquée aux parents selon les modalités suivantes :</w:t>
      </w:r>
    </w:p>
    <w:p w14:paraId="4B4193A6"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La décision de maintien est communiquée aux parents dans les meilleurs délais et au plus tard avant le mercredi de la dernière semaine de l’année scolaire, conformément aux dispositions légales en vigueur.</w:t>
      </w:r>
    </w:p>
    <w:p w14:paraId="2DCA1D66"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Dans un premier temps, l’école privilégie un contact téléphonique avec les responsables légaux afin de permettre une communication humaine, claire et bienveillante de la décision prise par le conseil de classe. Cet échange vise également à offrir aux parents la possibilité d’obtenir immédiatement des explications complémentaires concernant les motivations pédagogiques du maintien exceptionnel et les démarches qui en découlent.</w:t>
      </w:r>
    </w:p>
    <w:p w14:paraId="3DD6A094"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Lorsque les responsables légaux ne peuvent être joints par téléphone, ou en complément de cet échange, la décision de maintien est transmise par courrier électronique à l’adresse communiquée à l’école par les parents. Cette communication reprend les informations relatives à la décision prise ainsi que, le cas échéant, les modalités pratiques liées à la suite de la procédure.</w:t>
      </w:r>
    </w:p>
    <w:p w14:paraId="6DDB3564"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L’école veille à garantir une communication respectueuse, transparente et compréhensible pour les familles, dans l’intérêt de l’élève et dans le respect du cadre légal applicable au tronc commun.</w:t>
      </w:r>
    </w:p>
    <w:p w14:paraId="7DE8F957" w14:textId="77777777" w:rsidR="00795074" w:rsidRDefault="00795074" w:rsidP="00F336CC">
      <w:pPr>
        <w:rPr>
          <w:rFonts w:ascii="Source Sans Pro" w:hAnsi="Source Sans Pro"/>
        </w:rPr>
      </w:pPr>
    </w:p>
    <w:p w14:paraId="17C797B8" w14:textId="2C3933A9" w:rsidR="00A33425" w:rsidRPr="007B6BB0" w:rsidRDefault="00795074" w:rsidP="001F1D46">
      <w:pPr>
        <w:rPr>
          <w:i/>
          <w:iCs/>
        </w:rPr>
      </w:pPr>
      <w:r w:rsidRPr="00795074">
        <w:rPr>
          <w:rFonts w:ascii="Source Sans Pro" w:hAnsi="Source Sans Pro"/>
        </w:rPr>
        <w:lastRenderedPageBreak/>
        <w:t>A défaut, cette décision de maintien est privée d'effet.</w:t>
      </w:r>
    </w:p>
    <w:p w14:paraId="28D6A3F8" w14:textId="02FAD8BE" w:rsidR="001C7A05" w:rsidRPr="007B6BB0" w:rsidRDefault="001C7A05" w:rsidP="007C7C24">
      <w:pPr>
        <w:pStyle w:val="Paragraphedeliste"/>
        <w:ind w:left="0"/>
        <w:jc w:val="both"/>
        <w:rPr>
          <w:rFonts w:ascii="Source Sans Pro" w:hAnsi="Source Sans Pro"/>
        </w:rPr>
      </w:pPr>
      <w:r w:rsidRPr="007B6BB0">
        <w:rPr>
          <w:rFonts w:ascii="Source Sans Pro" w:hAnsi="Source Sans Pro"/>
        </w:rPr>
        <w:t xml:space="preserve">Elle est encodée dans le DAccE dans l’onglet relatif à la décision de maintien du sous-volet « procédure de maintien exceptionnel dans une année du tronc commun » peuvent consulter la décision de maintien à travers deux voies alternatives : </w:t>
      </w:r>
    </w:p>
    <w:p w14:paraId="4D5D2F78" w14:textId="77777777" w:rsidR="001C7A05" w:rsidRPr="007B6BB0" w:rsidRDefault="001C7A05" w:rsidP="007C7C24">
      <w:pPr>
        <w:pStyle w:val="Paragraphedeliste"/>
        <w:ind w:left="696"/>
        <w:jc w:val="both"/>
        <w:rPr>
          <w:rFonts w:ascii="Source Sans Pro" w:hAnsi="Source Sans Pro"/>
        </w:rPr>
      </w:pPr>
      <w:r w:rsidRPr="007B6BB0">
        <w:rPr>
          <w:rFonts w:ascii="Source Sans Pro" w:hAnsi="Source Sans Pro"/>
        </w:rPr>
        <w:t xml:space="preserve">- demander à la direction de l’école ou du CPMS de leur ouvrir une session sur ordinateur afin de consulter la décision de maintien ; </w:t>
      </w:r>
    </w:p>
    <w:p w14:paraId="0AF2E849" w14:textId="77777777" w:rsidR="001C7A05" w:rsidRPr="007B6BB0" w:rsidRDefault="001C7A05" w:rsidP="007C7C24">
      <w:pPr>
        <w:pStyle w:val="Paragraphedeliste"/>
        <w:ind w:left="696"/>
        <w:jc w:val="both"/>
        <w:rPr>
          <w:rFonts w:ascii="Source Sans Pro" w:hAnsi="Source Sans Pro"/>
        </w:rPr>
      </w:pPr>
      <w:r w:rsidRPr="007B6BB0">
        <w:rPr>
          <w:rFonts w:ascii="Source Sans Pro" w:hAnsi="Source Sans Pro"/>
        </w:rPr>
        <w:t>- demander à la direction de l’école ou du CPMS d’obtenir une copie papier du sous-volet « procédure de maintien exceptionnel dans le tronc commun » via un formulaire disponible sur la page enseignement.be/maintien.</w:t>
      </w:r>
    </w:p>
    <w:p w14:paraId="23C5FC42" w14:textId="77777777" w:rsidR="001C7A05" w:rsidRPr="007B6BB0" w:rsidRDefault="001C7A05" w:rsidP="001C7A05">
      <w:pPr>
        <w:pStyle w:val="Paragraphedeliste"/>
        <w:jc w:val="both"/>
        <w:rPr>
          <w:rFonts w:ascii="Source Sans Pro" w:hAnsi="Source Sans Pro"/>
        </w:rPr>
      </w:pPr>
    </w:p>
    <w:p w14:paraId="7D6B2B3E" w14:textId="54E42AA2" w:rsidR="001C7A05" w:rsidRPr="007C7C24" w:rsidRDefault="001C7A05">
      <w:pPr>
        <w:pStyle w:val="Paragraphedeliste"/>
        <w:numPr>
          <w:ilvl w:val="0"/>
          <w:numId w:val="6"/>
        </w:numPr>
        <w:jc w:val="both"/>
        <w:rPr>
          <w:rFonts w:ascii="Source Sans Pro" w:hAnsi="Source Sans Pro"/>
          <w:color w:val="0070C0"/>
        </w:rPr>
      </w:pPr>
      <w:r w:rsidRPr="007C7C24">
        <w:rPr>
          <w:rFonts w:ascii="Source Sans Pro" w:hAnsi="Source Sans Pro"/>
          <w:b/>
          <w:bCs/>
          <w:color w:val="0070C0"/>
        </w:rPr>
        <w:t>La phase de concertation interne</w:t>
      </w:r>
    </w:p>
    <w:p w14:paraId="1366DD5E" w14:textId="77777777" w:rsidR="001C7A05" w:rsidRPr="007B6BB0" w:rsidRDefault="001C7A05" w:rsidP="001C7A05">
      <w:pPr>
        <w:pStyle w:val="Paragraphedeliste"/>
        <w:jc w:val="both"/>
        <w:rPr>
          <w:rFonts w:ascii="Source Sans Pro" w:hAnsi="Source Sans Pro"/>
        </w:rPr>
      </w:pPr>
    </w:p>
    <w:p w14:paraId="4380DB02" w14:textId="0E28C92C" w:rsidR="00B71D53" w:rsidRPr="00E27BFB" w:rsidRDefault="00B71D53" w:rsidP="006B1428">
      <w:pPr>
        <w:pStyle w:val="Paragraphedeliste"/>
        <w:ind w:left="0"/>
        <w:jc w:val="both"/>
        <w:rPr>
          <w:rFonts w:ascii="Source Sans Pro" w:hAnsi="Source Sans Pro"/>
        </w:rPr>
      </w:pPr>
      <w:r w:rsidRPr="00E27BFB">
        <w:rPr>
          <w:rFonts w:ascii="Source Sans Pro" w:hAnsi="Source Sans Pro"/>
        </w:rPr>
        <w:t>Lorsqu'un maintien est décidé, une phase de concertation interne s'ouvre avec les parents le jeudi et/ou le vendredi de la dernière semaine de l'année scolaire.</w:t>
      </w:r>
    </w:p>
    <w:p w14:paraId="02145CA4" w14:textId="77777777" w:rsidR="00B71D53" w:rsidRPr="00E27BFB" w:rsidRDefault="00B71D53" w:rsidP="006B1428">
      <w:pPr>
        <w:pStyle w:val="Paragraphedeliste"/>
        <w:ind w:left="0"/>
        <w:jc w:val="both"/>
        <w:rPr>
          <w:rFonts w:ascii="Source Sans Pro" w:hAnsi="Source Sans Pro"/>
        </w:rPr>
      </w:pPr>
    </w:p>
    <w:p w14:paraId="70A72C60" w14:textId="28DBCD3D" w:rsidR="00B71D53" w:rsidRPr="00E27BFB" w:rsidRDefault="00B71D53" w:rsidP="006B1428">
      <w:pPr>
        <w:pStyle w:val="Paragraphedeliste"/>
        <w:ind w:left="0"/>
        <w:jc w:val="both"/>
        <w:rPr>
          <w:rFonts w:ascii="Source Sans Pro" w:hAnsi="Source Sans Pro"/>
        </w:rPr>
      </w:pPr>
      <w:r w:rsidRPr="00E27BFB">
        <w:rPr>
          <w:rFonts w:ascii="Source Sans Pro" w:hAnsi="Source Sans Pro"/>
        </w:rPr>
        <w:t>Au cours de la phase de concertation interne, le directeur de l'école propose une réunion de concertation avec les parents et un ou plusieurs membres de l'équipe pédagogique en charge de l'élève. Lors de cette réunion, les parents peuvent se faire accompagner d'un</w:t>
      </w:r>
      <w:r w:rsidR="00C04043" w:rsidRPr="00E27BFB">
        <w:rPr>
          <w:rFonts w:ascii="Source Sans Pro" w:hAnsi="Source Sans Pro"/>
        </w:rPr>
        <w:t xml:space="preserve"> tiers. Lorsque les parents en font la demande et pour autant que cela soit possible, un membre du centre PMS compétent est présent.</w:t>
      </w:r>
    </w:p>
    <w:p w14:paraId="5F2E63FC" w14:textId="77777777" w:rsidR="00D543E2" w:rsidRPr="00E27BFB" w:rsidRDefault="00D543E2" w:rsidP="006B1428">
      <w:pPr>
        <w:pStyle w:val="Paragraphedeliste"/>
        <w:ind w:left="0"/>
        <w:jc w:val="both"/>
        <w:rPr>
          <w:rFonts w:ascii="Source Sans Pro" w:hAnsi="Source Sans Pro"/>
        </w:rPr>
      </w:pPr>
    </w:p>
    <w:p w14:paraId="12CB3DA7" w14:textId="72397B88" w:rsidR="00D543E2" w:rsidRPr="00E27BFB" w:rsidRDefault="00127E81" w:rsidP="006B1428">
      <w:pPr>
        <w:pStyle w:val="Paragraphedeliste"/>
        <w:ind w:left="0"/>
        <w:jc w:val="both"/>
        <w:rPr>
          <w:rFonts w:ascii="Source Sans Pro" w:hAnsi="Source Sans Pro"/>
        </w:rPr>
      </w:pPr>
      <w:r w:rsidRPr="00E27BFB">
        <w:rPr>
          <w:rFonts w:ascii="Source Sans Pro" w:hAnsi="Source Sans Pro"/>
        </w:rPr>
        <w:t xml:space="preserve">Pour qu’elle ait lieu, au moins un des parents doit être présent. </w:t>
      </w:r>
      <w:r w:rsidR="00D543E2" w:rsidRPr="00E27BFB">
        <w:rPr>
          <w:rFonts w:ascii="Source Sans Pro" w:hAnsi="Source Sans Pro"/>
        </w:rPr>
        <w:t>Bien que fortement encouragée, la participation des parents à la concertation n’est pas obligatoire, c’est-à-dire que la procédure se poursuit même si la réunion de concertation n’a pas eu lieu.</w:t>
      </w:r>
    </w:p>
    <w:p w14:paraId="208BEFAA" w14:textId="77777777" w:rsidR="00FD00C5" w:rsidRPr="00E27BFB" w:rsidRDefault="00FD00C5" w:rsidP="006B1428">
      <w:pPr>
        <w:pStyle w:val="Paragraphedeliste"/>
        <w:ind w:left="0"/>
        <w:jc w:val="both"/>
        <w:rPr>
          <w:rFonts w:ascii="Source Sans Pro" w:hAnsi="Source Sans Pro"/>
        </w:rPr>
      </w:pPr>
    </w:p>
    <w:p w14:paraId="220AA777"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Au cours de la réunion de concertation, le(s) représentant(s) de l'équipe pédagogique explique(nt) les raisons ayant mené à la décision de maintien. </w:t>
      </w:r>
    </w:p>
    <w:p w14:paraId="03A1E7B2" w14:textId="77777777" w:rsidR="00FD00C5" w:rsidRPr="00E27BFB" w:rsidRDefault="00FD00C5" w:rsidP="006B1428">
      <w:pPr>
        <w:pStyle w:val="Paragraphedeliste"/>
        <w:ind w:left="0"/>
        <w:jc w:val="both"/>
        <w:rPr>
          <w:rFonts w:ascii="Source Sans Pro" w:hAnsi="Source Sans Pro"/>
        </w:rPr>
      </w:pPr>
    </w:p>
    <w:p w14:paraId="18C085E3" w14:textId="1F247258"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Les parents peuvent, le cas échéant, exposer les raisons pour lesquelles ils contestent la décision de maintien. </w:t>
      </w:r>
    </w:p>
    <w:p w14:paraId="2D96A214" w14:textId="77777777" w:rsidR="00FD00C5" w:rsidRPr="00E27BFB" w:rsidRDefault="00FD00C5" w:rsidP="006B1428">
      <w:pPr>
        <w:pStyle w:val="Paragraphedeliste"/>
        <w:ind w:left="0"/>
        <w:jc w:val="both"/>
        <w:rPr>
          <w:rFonts w:ascii="Source Sans Pro" w:hAnsi="Source Sans Pro"/>
        </w:rPr>
      </w:pPr>
    </w:p>
    <w:p w14:paraId="02F3F518"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Au terme de la réunion de concertation, le directeur peut décider : </w:t>
      </w:r>
    </w:p>
    <w:p w14:paraId="743F46FB"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1° de confirmer la décision de maintien et maintenir l'élève dans la même année d'études ; </w:t>
      </w:r>
    </w:p>
    <w:p w14:paraId="5DE22F40" w14:textId="42F6BB9D"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2° de retirer la décision de maintien et laisser l'élève accéder à l'année d'études suivante</w:t>
      </w:r>
      <w:r w:rsidR="00D81B4C" w:rsidRPr="00E27BFB">
        <w:rPr>
          <w:rFonts w:ascii="Source Sans Pro" w:hAnsi="Source Sans Pro"/>
        </w:rPr>
        <w:t>. Lorsque la décision de maintien est révisée, la procédure est close et l’élève devra être inscrit dans l’année d’étude supérieure l’année scolaire suivante. Les parents n’ont pas à préciser formellement leur accord dans le DAccE</w:t>
      </w:r>
      <w:r w:rsidRPr="00E27BFB">
        <w:rPr>
          <w:rFonts w:ascii="Source Sans Pro" w:hAnsi="Source Sans Pro"/>
        </w:rPr>
        <w:t xml:space="preserve"> ; </w:t>
      </w:r>
    </w:p>
    <w:p w14:paraId="1B7EA895"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3° de soumettre la situation de l'élève à une nouvelle délibération.</w:t>
      </w:r>
    </w:p>
    <w:p w14:paraId="0FA0BE0F" w14:textId="77777777" w:rsidR="00FD00C5" w:rsidRPr="00E27BFB" w:rsidRDefault="00FD00C5" w:rsidP="006B1428">
      <w:pPr>
        <w:pStyle w:val="Paragraphedeliste"/>
        <w:ind w:left="0"/>
        <w:jc w:val="both"/>
        <w:rPr>
          <w:rFonts w:ascii="Source Sans Pro" w:hAnsi="Source Sans Pro"/>
        </w:rPr>
      </w:pPr>
    </w:p>
    <w:p w14:paraId="23B06BCE" w14:textId="59D12394"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Si le directeur a confirmé la décision de maintien lors de la réunion de concertation, les parents peuvent : </w:t>
      </w:r>
    </w:p>
    <w:p w14:paraId="01B5C9CA"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1° marquer leur accord quant à la décision de maintien ; </w:t>
      </w:r>
    </w:p>
    <w:p w14:paraId="2C9A11AA" w14:textId="77777777"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t xml:space="preserve">2° marquer leur désaccord quant à la décision de maintien ; </w:t>
      </w:r>
    </w:p>
    <w:p w14:paraId="51A830D2" w14:textId="2181BBE3" w:rsidR="00951806" w:rsidRPr="00E27BFB" w:rsidRDefault="00FD00C5" w:rsidP="006B1428">
      <w:pPr>
        <w:pStyle w:val="Paragraphedeliste"/>
        <w:ind w:left="0"/>
        <w:jc w:val="both"/>
        <w:rPr>
          <w:rFonts w:ascii="Source Sans Pro" w:hAnsi="Source Sans Pro"/>
        </w:rPr>
      </w:pPr>
      <w:r w:rsidRPr="00E27BFB">
        <w:rPr>
          <w:rFonts w:ascii="Source Sans Pro" w:hAnsi="Source Sans Pro"/>
        </w:rPr>
        <w:t>3° se réserver le droit d'exprimer leur position après la réunion de concertation</w:t>
      </w:r>
      <w:r w:rsidR="00B459E4" w:rsidRPr="00E27BFB">
        <w:rPr>
          <w:rFonts w:ascii="Source Sans Pro" w:hAnsi="Source Sans Pro"/>
        </w:rPr>
        <w:t xml:space="preserve"> et au plus tard jusqu’au vendredi de la première semaine des vacances d’été</w:t>
      </w:r>
      <w:r w:rsidRPr="00E27BFB">
        <w:rPr>
          <w:rFonts w:ascii="Source Sans Pro" w:hAnsi="Source Sans Pro"/>
        </w:rPr>
        <w:t xml:space="preserve">. </w:t>
      </w:r>
    </w:p>
    <w:p w14:paraId="2ADA2413" w14:textId="77777777" w:rsidR="00951806" w:rsidRDefault="00951806" w:rsidP="006B1428">
      <w:pPr>
        <w:pStyle w:val="Paragraphedeliste"/>
        <w:ind w:left="0"/>
        <w:jc w:val="both"/>
        <w:rPr>
          <w:rFonts w:ascii="Source Sans Pro" w:hAnsi="Source Sans Pro"/>
          <w:highlight w:val="cyan"/>
        </w:rPr>
      </w:pPr>
    </w:p>
    <w:p w14:paraId="60E39FB7" w14:textId="37A54191" w:rsidR="00FD00C5" w:rsidRPr="00E27BFB" w:rsidRDefault="00FD00C5" w:rsidP="006B1428">
      <w:pPr>
        <w:pStyle w:val="Paragraphedeliste"/>
        <w:ind w:left="0"/>
        <w:jc w:val="both"/>
        <w:rPr>
          <w:rFonts w:ascii="Source Sans Pro" w:hAnsi="Source Sans Pro"/>
        </w:rPr>
      </w:pPr>
      <w:r w:rsidRPr="00E27BFB">
        <w:rPr>
          <w:rFonts w:ascii="Source Sans Pro" w:hAnsi="Source Sans Pro"/>
        </w:rPr>
        <w:lastRenderedPageBreak/>
        <w:t>La position des parents éventuellement exprimée au cours de la réunion de concertation est</w:t>
      </w:r>
      <w:r w:rsidR="00951806" w:rsidRPr="00E27BFB">
        <w:rPr>
          <w:rFonts w:ascii="Source Sans Pro" w:hAnsi="Source Sans Pro"/>
        </w:rPr>
        <w:t xml:space="preserve"> à</w:t>
      </w:r>
      <w:r w:rsidRPr="00E27BFB">
        <w:rPr>
          <w:rFonts w:ascii="Source Sans Pro" w:hAnsi="Source Sans Pro"/>
        </w:rPr>
        <w:t xml:space="preserve"> provisoire</w:t>
      </w:r>
      <w:r w:rsidR="00951806" w:rsidRPr="00E27BFB">
        <w:rPr>
          <w:rFonts w:ascii="Source Sans Pro" w:hAnsi="Source Sans Pro"/>
        </w:rPr>
        <w:t xml:space="preserve"> jusqu’au vendredi de la première semaine des vacances d’été.</w:t>
      </w:r>
    </w:p>
    <w:p w14:paraId="3B3E1361" w14:textId="77777777" w:rsidR="009C1A5D" w:rsidRPr="00E27BFB" w:rsidRDefault="009C1A5D" w:rsidP="006B1428">
      <w:pPr>
        <w:pStyle w:val="Paragraphedeliste"/>
        <w:ind w:left="0"/>
        <w:jc w:val="both"/>
        <w:rPr>
          <w:rFonts w:ascii="Source Sans Pro" w:hAnsi="Source Sans Pro"/>
        </w:rPr>
      </w:pPr>
    </w:p>
    <w:p w14:paraId="256AC32E" w14:textId="2650DCB0" w:rsidR="009C1A5D" w:rsidRPr="00E27BFB" w:rsidRDefault="009C1A5D" w:rsidP="006B1428">
      <w:pPr>
        <w:pStyle w:val="Paragraphedeliste"/>
        <w:ind w:left="0"/>
        <w:jc w:val="both"/>
        <w:rPr>
          <w:rFonts w:ascii="Source Sans Pro" w:hAnsi="Source Sans Pro"/>
        </w:rPr>
      </w:pPr>
      <w:r w:rsidRPr="00E27BFB">
        <w:rPr>
          <w:rFonts w:ascii="Source Sans Pro" w:hAnsi="Source Sans Pro"/>
        </w:rPr>
        <w:t>Un procès-verbal de la réunion de concertation avec les parents est établi. Il fera apparaitre la décision du directeur et en cas de confirmation de la décision de maintien, la position des parents.</w:t>
      </w:r>
    </w:p>
    <w:p w14:paraId="47782219" w14:textId="77777777" w:rsidR="00E7539D" w:rsidRPr="00E27BFB" w:rsidRDefault="00E7539D" w:rsidP="006B1428">
      <w:pPr>
        <w:pStyle w:val="Paragraphedeliste"/>
        <w:ind w:left="0"/>
        <w:jc w:val="both"/>
        <w:rPr>
          <w:rFonts w:ascii="Source Sans Pro" w:hAnsi="Source Sans Pro"/>
        </w:rPr>
      </w:pPr>
    </w:p>
    <w:p w14:paraId="72FDDA60" w14:textId="0C823AD7" w:rsidR="00E7539D" w:rsidRPr="00E27BFB" w:rsidRDefault="00E7539D" w:rsidP="006B1428">
      <w:pPr>
        <w:pStyle w:val="Paragraphedeliste"/>
        <w:ind w:left="0"/>
        <w:jc w:val="both"/>
        <w:rPr>
          <w:rFonts w:ascii="Source Sans Pro" w:hAnsi="Source Sans Pro"/>
        </w:rPr>
      </w:pPr>
      <w:r w:rsidRPr="00E27BFB">
        <w:rPr>
          <w:rFonts w:ascii="Source Sans Pro" w:hAnsi="Source Sans Pro"/>
        </w:rPr>
        <w:t>Dans l'hypothèse où les parents, n'ont pas participé à la réunion de concertation interne, le procès-verbal doit faire apparaitre la manière dont l'école a proposé la réunion de concertation aux parents.</w:t>
      </w:r>
    </w:p>
    <w:p w14:paraId="2A55D1A6" w14:textId="77777777" w:rsidR="00E7539D" w:rsidRPr="00E27BFB" w:rsidRDefault="00E7539D" w:rsidP="006B1428">
      <w:pPr>
        <w:pStyle w:val="Paragraphedeliste"/>
        <w:ind w:left="0"/>
        <w:jc w:val="both"/>
        <w:rPr>
          <w:rFonts w:ascii="Source Sans Pro" w:hAnsi="Source Sans Pro"/>
        </w:rPr>
      </w:pPr>
    </w:p>
    <w:p w14:paraId="3664CA2F" w14:textId="4DBA5841" w:rsidR="007C7C24" w:rsidRDefault="00E7539D" w:rsidP="006B1428">
      <w:pPr>
        <w:pStyle w:val="Paragraphedeliste"/>
        <w:ind w:left="0"/>
        <w:jc w:val="both"/>
        <w:rPr>
          <w:rFonts w:ascii="Source Sans Pro" w:hAnsi="Source Sans Pro"/>
        </w:rPr>
      </w:pPr>
      <w:r w:rsidRPr="00E27BFB">
        <w:rPr>
          <w:rFonts w:ascii="Source Sans Pro" w:hAnsi="Source Sans Pro"/>
        </w:rPr>
        <w:t xml:space="preserve">Le procès-verbal est signé par les parents ainsi que par le directeur de l'école. Le refus de signature du </w:t>
      </w:r>
      <w:r w:rsidR="007C7C24" w:rsidRPr="00E27BFB">
        <w:rPr>
          <w:rFonts w:ascii="Source Sans Pro" w:hAnsi="Source Sans Pro"/>
        </w:rPr>
        <w:t>procès-verbal</w:t>
      </w:r>
      <w:r w:rsidRPr="00E27BFB">
        <w:rPr>
          <w:rFonts w:ascii="Source Sans Pro" w:hAnsi="Source Sans Pro"/>
        </w:rPr>
        <w:t xml:space="preserve"> est constaté dans le procès-verbal par le directeur et n'empêche pas la poursuite de la procédure.</w:t>
      </w:r>
    </w:p>
    <w:p w14:paraId="60E598C7" w14:textId="77777777" w:rsidR="00E27BFB" w:rsidRPr="00E27BFB" w:rsidRDefault="00E27BFB" w:rsidP="006B1428">
      <w:pPr>
        <w:pStyle w:val="Paragraphedeliste"/>
        <w:ind w:left="0"/>
        <w:jc w:val="both"/>
        <w:rPr>
          <w:rFonts w:ascii="Source Sans Pro" w:hAnsi="Source Sans Pro"/>
        </w:rPr>
      </w:pPr>
    </w:p>
    <w:p w14:paraId="7A4B33BA" w14:textId="54435F20" w:rsidR="00E22EEF" w:rsidRPr="00E27BFB" w:rsidRDefault="00E22EEF" w:rsidP="00E27BFB">
      <w:pPr>
        <w:pStyle w:val="Paragraphedeliste"/>
        <w:ind w:left="0"/>
        <w:jc w:val="both"/>
        <w:rPr>
          <w:rFonts w:ascii="Source Sans Pro" w:hAnsi="Source Sans Pro"/>
        </w:rPr>
      </w:pPr>
      <w:r w:rsidRPr="00E27BFB">
        <w:rPr>
          <w:rFonts w:ascii="Source Sans Pro" w:hAnsi="Source Sans Pro"/>
        </w:rPr>
        <w:t>Les parents sont informés des modalités de la phase de concertation interne par voie électronique et/ou par tout autre moyen de communication habituellement utilisé par l’école. L’école veille à transmettre les informations nécessaires dans les meilleurs délais afin de permettre l’organisation de la réunion dans les délais légaux prévus.</w:t>
      </w:r>
    </w:p>
    <w:p w14:paraId="320C61AE" w14:textId="77777777" w:rsidR="00E22EEF" w:rsidRPr="00E27BFB" w:rsidRDefault="00E22EEF" w:rsidP="00E27BFB">
      <w:pPr>
        <w:pStyle w:val="Paragraphedeliste"/>
        <w:ind w:left="0"/>
        <w:jc w:val="both"/>
        <w:rPr>
          <w:rFonts w:ascii="Source Sans Pro" w:hAnsi="Source Sans Pro"/>
        </w:rPr>
      </w:pPr>
      <w:r w:rsidRPr="00E27BFB">
        <w:rPr>
          <w:rFonts w:ascii="Source Sans Pro" w:hAnsi="Source Sans Pro"/>
        </w:rPr>
        <w:t>La réunion de concertation est organisée pendant les heures d’ouverture de l’école, à un moment permettant, dans la mesure du possible, la présence des différents intervenants concernés. Elle se déroule au sein de l’établissement scolaire ou, lorsque les circonstances le nécessitent, selon des modalités permettant un échange à distance.</w:t>
      </w:r>
    </w:p>
    <w:p w14:paraId="200C1479" w14:textId="6BC7520B" w:rsidR="00E22EEF" w:rsidRPr="00E27BFB" w:rsidRDefault="00E22EEF" w:rsidP="00E27BFB">
      <w:pPr>
        <w:pStyle w:val="Paragraphedeliste"/>
        <w:ind w:left="0"/>
        <w:jc w:val="both"/>
        <w:rPr>
          <w:rFonts w:ascii="Source Sans Pro" w:hAnsi="Source Sans Pro"/>
        </w:rPr>
      </w:pPr>
      <w:r w:rsidRPr="00E27BFB">
        <w:rPr>
          <w:rFonts w:ascii="Source Sans Pro" w:hAnsi="Source Sans Pro"/>
        </w:rPr>
        <w:t>L’école veille à garantir un climat d’écoute, de respect mutuel et de dialogue constructif durant cette phase de concertation. Les échanges ont pour objectif de permettre aux parents de comprendre les motivations pédagogiques ayant conduit à la décision de maintien exceptionnel ainsi que les éléments pris en considération par l’équipe éducative dans l’intérêt de l’élève.</w:t>
      </w:r>
    </w:p>
    <w:p w14:paraId="0A7A2BA5" w14:textId="77777777" w:rsidR="00E22EEF" w:rsidRPr="00E27BFB" w:rsidRDefault="00E22EEF" w:rsidP="00E27BFB">
      <w:pPr>
        <w:pStyle w:val="Paragraphedeliste"/>
        <w:ind w:left="0"/>
        <w:jc w:val="both"/>
        <w:rPr>
          <w:rFonts w:ascii="Source Sans Pro" w:hAnsi="Source Sans Pro"/>
        </w:rPr>
      </w:pPr>
      <w:r w:rsidRPr="00E27BFB">
        <w:rPr>
          <w:rFonts w:ascii="Source Sans Pro" w:hAnsi="Source Sans Pro"/>
        </w:rPr>
        <w:t>Lorsque les parents souhaitent être accompagnés d’un tiers lors de la réunion, ils en informent préalablement l’école afin de faciliter l’organisation de la concertation. De même, lorsqu’une demande de présence d’un membre du centre PMS est formulée, l’école veille, dans la mesure du possible, à permettre sa participation.</w:t>
      </w:r>
    </w:p>
    <w:p w14:paraId="0BE90993" w14:textId="22FD558A" w:rsidR="00E22EEF" w:rsidRPr="00E27BFB" w:rsidRDefault="00E22EEF" w:rsidP="00E27BFB">
      <w:pPr>
        <w:pStyle w:val="Paragraphedeliste"/>
        <w:ind w:left="0"/>
        <w:jc w:val="both"/>
        <w:rPr>
          <w:rFonts w:ascii="Source Sans Pro" w:hAnsi="Source Sans Pro"/>
        </w:rPr>
      </w:pPr>
      <w:r w:rsidRPr="00E27BFB">
        <w:rPr>
          <w:rFonts w:ascii="Source Sans Pro" w:hAnsi="Source Sans Pro"/>
        </w:rPr>
        <w:t>En cas d’impossibilité pour les parents de participer à la réunion proposée, l’école veille à conserver une trace des démarches entreprises pour organiser la concertation interne conformément aux dispositions légales applicables.</w:t>
      </w:r>
    </w:p>
    <w:p w14:paraId="1DEAC409" w14:textId="77777777" w:rsidR="00E7539D" w:rsidRDefault="00E7539D" w:rsidP="006B1428">
      <w:pPr>
        <w:pStyle w:val="Paragraphedeliste"/>
        <w:ind w:left="0"/>
        <w:jc w:val="both"/>
        <w:rPr>
          <w:rFonts w:ascii="Source Sans Pro" w:hAnsi="Source Sans Pro"/>
          <w:highlight w:val="cyan"/>
        </w:rPr>
      </w:pPr>
    </w:p>
    <w:p w14:paraId="5A8CE806" w14:textId="1B676E36" w:rsidR="00B71D53" w:rsidRPr="00E27BFB" w:rsidRDefault="000F73AB">
      <w:pPr>
        <w:pStyle w:val="Paragraphedeliste"/>
        <w:numPr>
          <w:ilvl w:val="0"/>
          <w:numId w:val="6"/>
        </w:numPr>
        <w:jc w:val="both"/>
        <w:rPr>
          <w:rFonts w:ascii="Source Sans Pro" w:hAnsi="Source Sans Pro"/>
          <w:b/>
          <w:bCs/>
          <w:color w:val="0070C0"/>
        </w:rPr>
      </w:pPr>
      <w:r w:rsidRPr="00E27BFB">
        <w:rPr>
          <w:rFonts w:ascii="Source Sans Pro" w:hAnsi="Source Sans Pro"/>
          <w:b/>
          <w:bCs/>
          <w:color w:val="0070C0"/>
        </w:rPr>
        <w:t xml:space="preserve">Une </w:t>
      </w:r>
      <w:r w:rsidR="00CC0CCA" w:rsidRPr="00E27BFB">
        <w:rPr>
          <w:rFonts w:ascii="Source Sans Pro" w:hAnsi="Source Sans Pro"/>
          <w:b/>
          <w:bCs/>
          <w:color w:val="0070C0"/>
        </w:rPr>
        <w:t>éventuelle nouvelle délibération</w:t>
      </w:r>
    </w:p>
    <w:p w14:paraId="3BFA6A9B" w14:textId="27B98F59" w:rsidR="00CC0CCA" w:rsidRPr="00E27BFB" w:rsidRDefault="00E27BFB" w:rsidP="00CC0CCA">
      <w:pPr>
        <w:jc w:val="both"/>
        <w:rPr>
          <w:rFonts w:ascii="Source Sans Pro" w:hAnsi="Source Sans Pro"/>
        </w:rPr>
      </w:pPr>
      <w:r w:rsidRPr="00E27BFB">
        <w:rPr>
          <w:rFonts w:ascii="Source Sans Pro" w:hAnsi="Source Sans Pro"/>
        </w:rPr>
        <w:t>Le</w:t>
      </w:r>
      <w:r w:rsidR="00CC0CCA" w:rsidRPr="00E27BFB">
        <w:rPr>
          <w:rFonts w:ascii="Source Sans Pro" w:hAnsi="Source Sans Pro"/>
        </w:rPr>
        <w:t xml:space="preserve"> directeur peut décider de soumettre la situation de l'élève à une nouvelle délibération associant l'équipe pédagogique en charge de l'élève et un membre de l'équipe pluridisciplinaire du centre PMS si elle a suivi l'élève au cours de l'année scolaire. La délibération est présidée par le directeur de l'école. La décision est communiquée aux parents au plus tard le dernier vendredi de l'année scolaire</w:t>
      </w:r>
      <w:r w:rsidR="0025667C" w:rsidRPr="00E27BFB">
        <w:rPr>
          <w:rFonts w:ascii="Source Sans Pro" w:hAnsi="Source Sans Pro"/>
        </w:rPr>
        <w:t>. A défaut, cette décision est privée d'effet.</w:t>
      </w:r>
    </w:p>
    <w:p w14:paraId="1C665EC0" w14:textId="14BD061A"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La décision prise à l’issue de la nouvelle délibération est communiquée aux parents dans les meilleurs délais et au plus tard le dernier vendredi de l’année scolaire, conformément aux dispositions légales en vigueur.</w:t>
      </w:r>
    </w:p>
    <w:p w14:paraId="1E4DC01F"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lastRenderedPageBreak/>
        <w:t>L’école privilégie, dans un premier temps, une communication directe avec les responsables légaux par contact téléphonique afin de permettre un échange clair et humain concernant la décision prise à l’issue de la nouvelle délibération.</w:t>
      </w:r>
    </w:p>
    <w:p w14:paraId="27D02CF8" w14:textId="329FD2D6"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Lorsque les parents peuvent être joints par téléphone, ou en complément de cet échange, la décision est transmise par voie électronique à l’adresse communiquée à l’école. Cette communication reprend les informations utiles relatives à la décision arrêtée ainsi qu’aux éventuelles démarches administratives ou procédures prévues dans le cadre du maintien exceptionnel.</w:t>
      </w:r>
    </w:p>
    <w:p w14:paraId="7859F969" w14:textId="77777777" w:rsidR="00E22EEF"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L’école veille à garantir une communication respectueuse, transparente et compréhensible pour les familles, dans le respect du cadre légal applicable et des délais imposés par la procédure.</w:t>
      </w:r>
    </w:p>
    <w:p w14:paraId="6C0BC267" w14:textId="462623DE" w:rsidR="00B459E4" w:rsidRPr="00E27BFB" w:rsidRDefault="00E22EEF" w:rsidP="00E22EEF">
      <w:pPr>
        <w:pStyle w:val="NormalWeb"/>
        <w:rPr>
          <w:rFonts w:ascii="Source Sans Pro" w:eastAsiaTheme="minorHAnsi" w:hAnsi="Source Sans Pro" w:cstheme="minorBidi"/>
          <w:sz w:val="22"/>
          <w:szCs w:val="22"/>
          <w:lang w:eastAsia="en-US"/>
        </w:rPr>
      </w:pPr>
      <w:r w:rsidRPr="00E27BFB">
        <w:rPr>
          <w:rFonts w:ascii="Source Sans Pro" w:eastAsiaTheme="minorHAnsi" w:hAnsi="Source Sans Pro" w:cstheme="minorBidi"/>
          <w:sz w:val="22"/>
          <w:szCs w:val="22"/>
          <w:lang w:eastAsia="en-US"/>
        </w:rPr>
        <w:t>Les documents et encodages requis dans l’application DAccE sont réalisés conformément aux obligations légales et dans les délais prescrits par la Fédération Wallonie-Bruxelles.</w:t>
      </w:r>
    </w:p>
    <w:p w14:paraId="5B32A018" w14:textId="18B7210C" w:rsidR="0025667C" w:rsidRPr="00E27BFB" w:rsidRDefault="00D576EB" w:rsidP="00BE0145">
      <w:pPr>
        <w:pStyle w:val="Paragraphedeliste"/>
        <w:ind w:left="0"/>
        <w:jc w:val="both"/>
        <w:rPr>
          <w:rFonts w:ascii="Source Sans Pro" w:hAnsi="Source Sans Pro"/>
        </w:rPr>
      </w:pPr>
      <w:r w:rsidRPr="00E27BFB">
        <w:rPr>
          <w:rFonts w:ascii="Source Sans Pro" w:hAnsi="Source Sans Pro"/>
        </w:rPr>
        <w:t>Pour le lundi midi de la première semaine des vacances d'été au plus tard, il est procéd</w:t>
      </w:r>
      <w:r w:rsidR="00382C28" w:rsidRPr="00E27BFB">
        <w:rPr>
          <w:rFonts w:ascii="Source Sans Pro" w:hAnsi="Source Sans Pro"/>
        </w:rPr>
        <w:t>é</w:t>
      </w:r>
      <w:r w:rsidRPr="00E27BFB">
        <w:rPr>
          <w:rFonts w:ascii="Source Sans Pro" w:hAnsi="Source Sans Pro"/>
        </w:rPr>
        <w:t xml:space="preserve"> aux démarches suivantes : </w:t>
      </w:r>
    </w:p>
    <w:p w14:paraId="35D7C3D5" w14:textId="6AAF958B" w:rsidR="00BE5E78" w:rsidRPr="00E27BFB" w:rsidRDefault="00BE5E78" w:rsidP="00BE0145">
      <w:pPr>
        <w:pStyle w:val="Paragraphedeliste"/>
        <w:ind w:left="0"/>
        <w:jc w:val="both"/>
        <w:rPr>
          <w:rFonts w:ascii="Source Sans Pro" w:hAnsi="Source Sans Pro"/>
        </w:rPr>
      </w:pPr>
      <w:r w:rsidRPr="00E27BFB">
        <w:rPr>
          <w:rFonts w:ascii="Source Sans Pro" w:hAnsi="Source Sans Pro"/>
        </w:rPr>
        <w:t>1° l'encodage de la décision de l'école à l'issue de la phase de concertation interne. A défaut, cette décision est privée d’effet</w:t>
      </w:r>
      <w:r w:rsidR="00691D5F" w:rsidRPr="00E27BFB">
        <w:rPr>
          <w:rFonts w:ascii="Source Sans Pro" w:hAnsi="Source Sans Pro"/>
        </w:rPr>
        <w:t xml:space="preserve"> ; </w:t>
      </w:r>
    </w:p>
    <w:p w14:paraId="765D60EB" w14:textId="77777777" w:rsidR="00BE5E78" w:rsidRPr="00E27BFB" w:rsidRDefault="00BE5E78" w:rsidP="00BE0145">
      <w:pPr>
        <w:pStyle w:val="Paragraphedeliste"/>
        <w:ind w:left="0"/>
        <w:jc w:val="both"/>
        <w:rPr>
          <w:rFonts w:ascii="Source Sans Pro" w:hAnsi="Source Sans Pro"/>
        </w:rPr>
      </w:pPr>
      <w:r w:rsidRPr="00E27BFB">
        <w:rPr>
          <w:rFonts w:ascii="Source Sans Pro" w:hAnsi="Source Sans Pro"/>
        </w:rPr>
        <w:t xml:space="preserve">2° le téléchargement du procès-verbal; </w:t>
      </w:r>
    </w:p>
    <w:p w14:paraId="3893546F" w14:textId="386828D8" w:rsidR="00D576EB" w:rsidRPr="00E27BFB" w:rsidRDefault="00BE5E78" w:rsidP="00BE0145">
      <w:pPr>
        <w:pStyle w:val="Paragraphedeliste"/>
        <w:ind w:left="0"/>
        <w:jc w:val="both"/>
        <w:rPr>
          <w:rFonts w:ascii="Source Sans Pro" w:hAnsi="Source Sans Pro"/>
        </w:rPr>
      </w:pPr>
      <w:r w:rsidRPr="00E27BFB">
        <w:rPr>
          <w:rFonts w:ascii="Source Sans Pro" w:hAnsi="Source Sans Pro"/>
        </w:rPr>
        <w:t>3° l'encodage de la position exprimée par les parents au cours de la réunion de concertation interne, telle qu'elle apparait dans le procès-verbal.</w:t>
      </w:r>
    </w:p>
    <w:p w14:paraId="7D8F07BA" w14:textId="77777777" w:rsidR="002C5AA5" w:rsidRPr="00E27BFB" w:rsidRDefault="002C5AA5" w:rsidP="00BE0145">
      <w:pPr>
        <w:pStyle w:val="Paragraphedeliste"/>
        <w:ind w:left="0"/>
        <w:jc w:val="both"/>
        <w:rPr>
          <w:rFonts w:ascii="Source Sans Pro" w:hAnsi="Source Sans Pro"/>
        </w:rPr>
      </w:pPr>
    </w:p>
    <w:p w14:paraId="1AD22029" w14:textId="4F346D0A" w:rsidR="002C5AA5" w:rsidRDefault="002C5AA5" w:rsidP="002C5AA5">
      <w:pPr>
        <w:pStyle w:val="Paragraphedeliste"/>
        <w:ind w:left="0"/>
        <w:jc w:val="both"/>
        <w:rPr>
          <w:rFonts w:ascii="Source Sans Pro" w:hAnsi="Source Sans Pro"/>
        </w:rPr>
      </w:pPr>
      <w:r w:rsidRPr="00E27BFB">
        <w:rPr>
          <w:rFonts w:ascii="Source Sans Pro" w:hAnsi="Source Sans Pro"/>
        </w:rPr>
        <w:t>Dès que l'alimentation de la rubrique relative à la concertation interne est validée, les parents et la direction du CPMS reçoivent une notification automatiquement générée par l'application informatique DAccE.</w:t>
      </w:r>
    </w:p>
    <w:p w14:paraId="39867645" w14:textId="77777777" w:rsidR="00E27BFB" w:rsidRPr="00E27BFB" w:rsidRDefault="00E27BFB" w:rsidP="002C5AA5">
      <w:pPr>
        <w:pStyle w:val="Paragraphedeliste"/>
        <w:ind w:left="0"/>
        <w:jc w:val="both"/>
        <w:rPr>
          <w:rFonts w:ascii="Source Sans Pro" w:hAnsi="Source Sans Pro"/>
        </w:rPr>
      </w:pPr>
    </w:p>
    <w:p w14:paraId="6D5C4E2E" w14:textId="22EFA1A4" w:rsidR="00256400" w:rsidRPr="00E27BFB" w:rsidRDefault="00B459E4">
      <w:pPr>
        <w:pStyle w:val="Paragraphedeliste"/>
        <w:numPr>
          <w:ilvl w:val="0"/>
          <w:numId w:val="6"/>
        </w:numPr>
        <w:jc w:val="both"/>
        <w:rPr>
          <w:rFonts w:ascii="Source Sans Pro" w:hAnsi="Source Sans Pro"/>
          <w:b/>
          <w:bCs/>
          <w:color w:val="0070C0"/>
        </w:rPr>
      </w:pPr>
      <w:r w:rsidRPr="00E27BFB">
        <w:rPr>
          <w:rFonts w:ascii="Source Sans Pro" w:hAnsi="Source Sans Pro"/>
          <w:b/>
          <w:bCs/>
          <w:color w:val="0070C0"/>
        </w:rPr>
        <w:t xml:space="preserve">La décision des </w:t>
      </w:r>
      <w:r w:rsidR="00256400" w:rsidRPr="00E27BFB">
        <w:rPr>
          <w:rFonts w:ascii="Source Sans Pro" w:hAnsi="Source Sans Pro"/>
          <w:b/>
          <w:bCs/>
          <w:color w:val="0070C0"/>
        </w:rPr>
        <w:t>parents</w:t>
      </w:r>
    </w:p>
    <w:p w14:paraId="25600426" w14:textId="302AB98A" w:rsidR="00127A7C" w:rsidRPr="00E27BFB" w:rsidRDefault="00256400" w:rsidP="00256400">
      <w:pPr>
        <w:jc w:val="both"/>
        <w:rPr>
          <w:rFonts w:ascii="Source Sans Pro" w:hAnsi="Source Sans Pro"/>
        </w:rPr>
      </w:pPr>
      <w:r w:rsidRPr="00E27BFB">
        <w:rPr>
          <w:rFonts w:ascii="Source Sans Pro" w:hAnsi="Source Sans Pro"/>
        </w:rPr>
        <w:t>Les parents de l'élève</w:t>
      </w:r>
      <w:r w:rsidR="00CF715C">
        <w:rPr>
          <w:rFonts w:ascii="Source Sans Pro" w:hAnsi="Source Sans Pro"/>
        </w:rPr>
        <w:t xml:space="preserve"> </w:t>
      </w:r>
      <w:r w:rsidRPr="00E27BFB">
        <w:rPr>
          <w:rFonts w:ascii="Source Sans Pro" w:hAnsi="Source Sans Pro"/>
        </w:rPr>
        <w:t>visé par une décision de maintien communiquent leur accord ou leur désaccord quant à la décision de maintien entre le dernier mercredi de l'année scolaire et le vendredi de la première semaine des vacances d'été</w:t>
      </w:r>
      <w:r w:rsidR="00BE3D26" w:rsidRPr="00E27BFB">
        <w:rPr>
          <w:rFonts w:ascii="Source Sans Pro" w:hAnsi="Source Sans Pro"/>
        </w:rPr>
        <w:t xml:space="preserve"> par l'intermédiaire de l'onglet relatif à la position des parents du Dacce</w:t>
      </w:r>
      <w:r w:rsidRPr="00E27BFB">
        <w:rPr>
          <w:rFonts w:ascii="Source Sans Pro" w:hAnsi="Source Sans Pro"/>
        </w:rPr>
        <w:t xml:space="preserve">. </w:t>
      </w:r>
    </w:p>
    <w:p w14:paraId="59ABF3E2" w14:textId="73022DAF" w:rsidR="00127A7C" w:rsidRPr="00E27BFB" w:rsidRDefault="00127A7C" w:rsidP="00256400">
      <w:pPr>
        <w:jc w:val="both"/>
        <w:rPr>
          <w:rFonts w:ascii="Source Sans Pro" w:hAnsi="Source Sans Pro"/>
        </w:rPr>
      </w:pPr>
      <w:r w:rsidRPr="00E27BFB">
        <w:rPr>
          <w:rFonts w:ascii="Source Sans Pro" w:hAnsi="Source Sans Pro"/>
        </w:rPr>
        <w:t>Ils peuvent également communiquer leur position par envoi recommandé aux services du Gouvernement chargés du secrétariat de la Chambre de recours. Les utilisateurs du DAccE disposant d'un profil d'utilisateur « secrétaire de la Chambre de recours » encodent la position des parents téléchargent la position communiquée par les parents dans l'onglet relatif à la position des parents</w:t>
      </w:r>
      <w:r w:rsidR="000B5606" w:rsidRPr="00E27BFB">
        <w:rPr>
          <w:rFonts w:ascii="Source Sans Pro" w:hAnsi="Source Sans Pro"/>
        </w:rPr>
        <w:t>.</w:t>
      </w:r>
    </w:p>
    <w:p w14:paraId="171E4A45" w14:textId="340DFEE1" w:rsidR="00213860" w:rsidRDefault="00213860" w:rsidP="00256400">
      <w:pPr>
        <w:jc w:val="both"/>
        <w:rPr>
          <w:rFonts w:ascii="Source Sans Pro" w:hAnsi="Source Sans Pro"/>
        </w:rPr>
      </w:pPr>
      <w:r w:rsidRPr="00E27BFB">
        <w:rPr>
          <w:rFonts w:ascii="Source Sans Pro" w:hAnsi="Source Sans Pro"/>
        </w:rPr>
        <w:t xml:space="preserve">Lorsque les parents formalisent leur accord vis-à-vis de la décision de maintien, les directeurs de l’école et du CPMS reçoivent une </w:t>
      </w:r>
      <w:r w:rsidR="00EB5A4A" w:rsidRPr="00E27BFB">
        <w:rPr>
          <w:rFonts w:ascii="Source Sans Pro" w:hAnsi="Source Sans Pro"/>
        </w:rPr>
        <w:t>notification automatiquement générée par l'application DAccE les avertissant que la décision de maintien a fait l'objet d'un accord.</w:t>
      </w:r>
      <w:r w:rsidR="008C0716" w:rsidRPr="00E27BFB">
        <w:rPr>
          <w:rFonts w:ascii="Source Sans Pro" w:hAnsi="Source Sans Pro"/>
        </w:rPr>
        <w:t xml:space="preserve"> La procédure est close. L’élève est alors maintenu dans la même année d’étude l’année scolaire suivante.</w:t>
      </w:r>
    </w:p>
    <w:p w14:paraId="5B2DC5D1" w14:textId="77777777" w:rsidR="00E27BFB" w:rsidRDefault="00E27BFB" w:rsidP="00256400">
      <w:pPr>
        <w:jc w:val="both"/>
        <w:rPr>
          <w:rFonts w:ascii="Source Sans Pro" w:hAnsi="Source Sans Pro"/>
        </w:rPr>
      </w:pPr>
    </w:p>
    <w:p w14:paraId="67B5DD51" w14:textId="77777777" w:rsidR="00E27BFB" w:rsidRPr="00E27BFB" w:rsidRDefault="00E27BFB" w:rsidP="00256400">
      <w:pPr>
        <w:jc w:val="both"/>
        <w:rPr>
          <w:rFonts w:ascii="Source Sans Pro" w:hAnsi="Source Sans Pro"/>
        </w:rPr>
      </w:pPr>
    </w:p>
    <w:p w14:paraId="48A4A744" w14:textId="0246DFA2" w:rsidR="00091958" w:rsidRPr="00E27BFB" w:rsidRDefault="000B5606">
      <w:pPr>
        <w:pStyle w:val="Paragraphedeliste"/>
        <w:numPr>
          <w:ilvl w:val="0"/>
          <w:numId w:val="6"/>
        </w:numPr>
        <w:jc w:val="both"/>
        <w:rPr>
          <w:rFonts w:ascii="Source Sans Pro" w:hAnsi="Source Sans Pro"/>
          <w:b/>
          <w:bCs/>
          <w:color w:val="0070C0"/>
        </w:rPr>
      </w:pPr>
      <w:r w:rsidRPr="00E27BFB">
        <w:rPr>
          <w:rFonts w:ascii="Source Sans Pro" w:hAnsi="Source Sans Pro"/>
          <w:b/>
          <w:bCs/>
          <w:color w:val="0070C0"/>
        </w:rPr>
        <w:t>Recours devant la Chambre de recours</w:t>
      </w:r>
    </w:p>
    <w:p w14:paraId="2EBCC31D" w14:textId="17F7D555" w:rsidR="001E274F" w:rsidRPr="00E27BFB" w:rsidRDefault="00091958" w:rsidP="00256400">
      <w:pPr>
        <w:jc w:val="both"/>
        <w:rPr>
          <w:rFonts w:ascii="Source Sans Pro" w:hAnsi="Source Sans Pro"/>
        </w:rPr>
      </w:pPr>
      <w:r w:rsidRPr="00E27BFB">
        <w:rPr>
          <w:rFonts w:ascii="Source Sans Pro" w:hAnsi="Source Sans Pro"/>
        </w:rPr>
        <w:lastRenderedPageBreak/>
        <w:t>Lorsque les parents marquent leur désaccord à l'encontre de la décision de maintien, ils peuvent transmettre tous les éléments qu'ils souhaitent communiquer à la Chambre de recours pour motiver leur position</w:t>
      </w:r>
      <w:r w:rsidR="0046559B" w:rsidRPr="00E27BFB">
        <w:rPr>
          <w:rFonts w:ascii="Source Sans Pro" w:hAnsi="Source Sans Pro"/>
        </w:rPr>
        <w:t xml:space="preserve"> avant le vendredi </w:t>
      </w:r>
      <w:r w:rsidR="00856826" w:rsidRPr="00E27BFB">
        <w:rPr>
          <w:rFonts w:ascii="Source Sans Pro" w:hAnsi="Source Sans Pro"/>
        </w:rPr>
        <w:t>de la première semaine des vacances d'été</w:t>
      </w:r>
      <w:r w:rsidRPr="00E27BFB">
        <w:rPr>
          <w:rFonts w:ascii="Source Sans Pro" w:hAnsi="Source Sans Pro"/>
        </w:rPr>
        <w:t>.</w:t>
      </w:r>
    </w:p>
    <w:p w14:paraId="3B24D1D5" w14:textId="56BB83DC" w:rsidR="001E274F" w:rsidRPr="00E27BFB" w:rsidRDefault="001E274F" w:rsidP="00256400">
      <w:pPr>
        <w:jc w:val="both"/>
        <w:rPr>
          <w:rFonts w:ascii="Source Sans Pro" w:hAnsi="Source Sans Pro"/>
        </w:rPr>
      </w:pPr>
      <w:r w:rsidRPr="00E27BFB">
        <w:rPr>
          <w:rFonts w:ascii="Source Sans Pro" w:hAnsi="Source Sans Pro"/>
        </w:rPr>
        <w:t>L’</w:t>
      </w:r>
      <w:r w:rsidR="00D14CB4" w:rsidRPr="00E27BFB">
        <w:rPr>
          <w:rFonts w:ascii="Source Sans Pro" w:hAnsi="Source Sans Pro"/>
        </w:rPr>
        <w:t>adresse</w:t>
      </w:r>
      <w:r w:rsidRPr="00E27BFB">
        <w:rPr>
          <w:rFonts w:ascii="Source Sans Pro" w:hAnsi="Source Sans Pro"/>
        </w:rPr>
        <w:t xml:space="preserve"> de la chambre de recours est la suivante : </w:t>
      </w:r>
    </w:p>
    <w:p w14:paraId="6954285B" w14:textId="1F0260A9" w:rsidR="00D14CB4" w:rsidRPr="00E27BFB" w:rsidRDefault="001E274F" w:rsidP="007C7C24">
      <w:pPr>
        <w:spacing w:after="0"/>
        <w:jc w:val="center"/>
        <w:rPr>
          <w:rFonts w:ascii="Source Sans Pro" w:hAnsi="Source Sans Pro"/>
        </w:rPr>
      </w:pPr>
      <w:r w:rsidRPr="00E27BFB">
        <w:rPr>
          <w:rFonts w:ascii="Source Sans Pro" w:hAnsi="Source Sans Pro"/>
        </w:rPr>
        <w:t>Service général de l’Enseignement fondamental et de l’Enseignement spécialisé</w:t>
      </w:r>
    </w:p>
    <w:p w14:paraId="52F7DB83" w14:textId="3942F0D6" w:rsidR="00D14CB4" w:rsidRPr="00E27BFB" w:rsidRDefault="001E274F" w:rsidP="007C7C24">
      <w:pPr>
        <w:spacing w:after="0"/>
        <w:jc w:val="center"/>
        <w:rPr>
          <w:rFonts w:ascii="Source Sans Pro" w:hAnsi="Source Sans Pro"/>
        </w:rPr>
      </w:pPr>
      <w:r w:rsidRPr="00E27BFB">
        <w:rPr>
          <w:rFonts w:ascii="Source Sans Pro" w:hAnsi="Source Sans Pro"/>
        </w:rPr>
        <w:t>Secrétariat de la Chambre de recours du tronc commun</w:t>
      </w:r>
    </w:p>
    <w:p w14:paraId="6011BF20" w14:textId="581E197B" w:rsidR="00D14CB4" w:rsidRPr="00E27BFB" w:rsidRDefault="001E274F" w:rsidP="007C7C24">
      <w:pPr>
        <w:spacing w:after="0"/>
        <w:jc w:val="center"/>
        <w:rPr>
          <w:rFonts w:ascii="Source Sans Pro" w:hAnsi="Source Sans Pro"/>
        </w:rPr>
      </w:pPr>
      <w:r w:rsidRPr="00E27BFB">
        <w:rPr>
          <w:rFonts w:ascii="Source Sans Pro" w:hAnsi="Source Sans Pro"/>
        </w:rPr>
        <w:t>Local 2F262</w:t>
      </w:r>
    </w:p>
    <w:p w14:paraId="26DAC15D" w14:textId="29DB607F" w:rsidR="00D14CB4" w:rsidRPr="00E27BFB" w:rsidRDefault="001E274F" w:rsidP="007C7C24">
      <w:pPr>
        <w:jc w:val="center"/>
        <w:rPr>
          <w:rFonts w:ascii="Source Sans Pro" w:hAnsi="Source Sans Pro"/>
        </w:rPr>
      </w:pPr>
      <w:r w:rsidRPr="00E27BFB">
        <w:rPr>
          <w:rFonts w:ascii="Source Sans Pro" w:hAnsi="Source Sans Pro"/>
        </w:rPr>
        <w:t>Rue Adolphe Lavallée, 1 1080 Bruxelle</w:t>
      </w:r>
      <w:r w:rsidR="00D14CB4" w:rsidRPr="00E27BFB">
        <w:rPr>
          <w:rFonts w:ascii="Source Sans Pro" w:hAnsi="Source Sans Pro"/>
        </w:rPr>
        <w:t>s</w:t>
      </w:r>
    </w:p>
    <w:p w14:paraId="6AAE0F22" w14:textId="3A84363B" w:rsidR="00091958" w:rsidRPr="00E27BFB" w:rsidRDefault="00091958" w:rsidP="00256400">
      <w:pPr>
        <w:jc w:val="both"/>
        <w:rPr>
          <w:rFonts w:ascii="Source Sans Pro" w:hAnsi="Source Sans Pro"/>
        </w:rPr>
      </w:pPr>
      <w:r w:rsidRPr="00E27BFB">
        <w:rPr>
          <w:rFonts w:ascii="Source Sans Pro" w:hAnsi="Source Sans Pro"/>
        </w:rPr>
        <w:t>S'ils le souhaitent, ils peuvent également renseigner une adresse pour recevoir une copie de la décision</w:t>
      </w:r>
      <w:r w:rsidR="00D14CB4" w:rsidRPr="00E27BFB">
        <w:rPr>
          <w:rFonts w:ascii="Source Sans Pro" w:hAnsi="Source Sans Pro"/>
        </w:rPr>
        <w:t>.</w:t>
      </w:r>
    </w:p>
    <w:p w14:paraId="5624B59B" w14:textId="19BFDE52" w:rsidR="00256400" w:rsidRPr="00E27BFB" w:rsidRDefault="00256400" w:rsidP="00256400">
      <w:pPr>
        <w:jc w:val="both"/>
        <w:rPr>
          <w:rFonts w:ascii="Source Sans Pro" w:hAnsi="Source Sans Pro"/>
        </w:rPr>
      </w:pPr>
      <w:r w:rsidRPr="00E27BFB">
        <w:rPr>
          <w:rFonts w:ascii="Source Sans Pro" w:hAnsi="Source Sans Pro"/>
        </w:rPr>
        <w:t>En l'absence d'accord écrit des parents quant à la décision de maintien, la décision est renvoyée systématiquement vers une Chambre de recours créée en vue de connaitre des décisions de maintien.</w:t>
      </w:r>
    </w:p>
    <w:p w14:paraId="5F50BB66" w14:textId="6EE40A11" w:rsidR="00544E24" w:rsidRPr="00E27BFB" w:rsidRDefault="0024280E" w:rsidP="00256400">
      <w:pPr>
        <w:jc w:val="both"/>
        <w:rPr>
          <w:rFonts w:ascii="Source Sans Pro" w:hAnsi="Source Sans Pro"/>
        </w:rPr>
      </w:pPr>
      <w:r w:rsidRPr="00E27BFB">
        <w:rPr>
          <w:rFonts w:ascii="Source Sans Pro" w:hAnsi="Source Sans Pro"/>
        </w:rPr>
        <w:t>La Chambre de recours</w:t>
      </w:r>
      <w:r w:rsidR="009B0ADC" w:rsidRPr="00E27BFB">
        <w:rPr>
          <w:rFonts w:ascii="Source Sans Pro" w:hAnsi="Source Sans Pro"/>
        </w:rPr>
        <w:t xml:space="preserve"> contrôle le respect des conditions de maintien. En cas de non-respect de ces conditions, elle réforme la décision de maintien.</w:t>
      </w:r>
      <w:r w:rsidR="00544E24" w:rsidRPr="00E27BFB">
        <w:rPr>
          <w:rFonts w:ascii="Source Sans Pro" w:hAnsi="Source Sans Pro"/>
        </w:rPr>
        <w:t xml:space="preserve"> Sur la base de la décision de maintien rendue par l'équipe pédagogique et des éléments éventuellement communiqués par les parents, elle examine l'ensemble des éléments suivants : </w:t>
      </w:r>
    </w:p>
    <w:p w14:paraId="45B58B79" w14:textId="77777777" w:rsidR="00544E24" w:rsidRPr="00E27BFB" w:rsidRDefault="00544E24" w:rsidP="00256400">
      <w:pPr>
        <w:jc w:val="both"/>
        <w:rPr>
          <w:rFonts w:ascii="Source Sans Pro" w:hAnsi="Source Sans Pro"/>
        </w:rPr>
      </w:pPr>
      <w:r w:rsidRPr="00E27BFB">
        <w:rPr>
          <w:rFonts w:ascii="Source Sans Pro" w:hAnsi="Source Sans Pro"/>
        </w:rPr>
        <w:t>1° si les difficultés mises en évidence sont relatives à des attendus définis dans les référentiels ;</w:t>
      </w:r>
    </w:p>
    <w:p w14:paraId="3C1456E3" w14:textId="77777777" w:rsidR="00544E24" w:rsidRPr="00E27BFB" w:rsidRDefault="00544E24" w:rsidP="00256400">
      <w:pPr>
        <w:jc w:val="both"/>
        <w:rPr>
          <w:rFonts w:ascii="Source Sans Pro" w:hAnsi="Source Sans Pro"/>
        </w:rPr>
      </w:pPr>
      <w:r w:rsidRPr="00E27BFB">
        <w:rPr>
          <w:rFonts w:ascii="Source Sans Pro" w:hAnsi="Source Sans Pro"/>
        </w:rPr>
        <w:t xml:space="preserve">2° si les difficultés d'apprentissage persistantes identifiées au regard des attendus définis dans les référentiels sont de nature à compromettre la poursuite avec fruit de l'élève dans ses apprentissages de l'année suivante du tronc commun ; </w:t>
      </w:r>
    </w:p>
    <w:p w14:paraId="5278F56A" w14:textId="77777777" w:rsidR="00544E24" w:rsidRPr="00E27BFB" w:rsidRDefault="00544E24" w:rsidP="00256400">
      <w:pPr>
        <w:jc w:val="both"/>
        <w:rPr>
          <w:rFonts w:ascii="Source Sans Pro" w:hAnsi="Source Sans Pro"/>
        </w:rPr>
      </w:pPr>
      <w:r w:rsidRPr="00E27BFB">
        <w:rPr>
          <w:rFonts w:ascii="Source Sans Pro" w:hAnsi="Source Sans Pro"/>
        </w:rPr>
        <w:t xml:space="preserve">3° si les actions de soutien mises en œuvre par l'école sont adéquates et suffisantes au regard des difficultés de l'élève pour lui permettre d'atteindre les attendus définis dans les référentiels. </w:t>
      </w:r>
    </w:p>
    <w:p w14:paraId="465E1E09" w14:textId="4319DE7B" w:rsidR="0024280E" w:rsidRPr="00E27BFB" w:rsidRDefault="00544E24" w:rsidP="007C7C24">
      <w:pPr>
        <w:jc w:val="both"/>
        <w:rPr>
          <w:rFonts w:ascii="Source Sans Pro" w:hAnsi="Source Sans Pro"/>
        </w:rPr>
      </w:pPr>
      <w:r w:rsidRPr="00E27BFB">
        <w:rPr>
          <w:rFonts w:ascii="Source Sans Pro" w:hAnsi="Source Sans Pro"/>
        </w:rPr>
        <w:t>Dans le cadre de son instruction, la Chambre de recours peut solliciter des documents supplémentaires et des auditions de personnes.</w:t>
      </w:r>
    </w:p>
    <w:p w14:paraId="58C4D8B7" w14:textId="06F25968" w:rsidR="00691D5F" w:rsidRPr="00E27BFB" w:rsidRDefault="001C6851" w:rsidP="00BE0145">
      <w:pPr>
        <w:pStyle w:val="Paragraphedeliste"/>
        <w:ind w:left="0"/>
        <w:jc w:val="both"/>
        <w:rPr>
          <w:rFonts w:ascii="Source Sans Pro" w:hAnsi="Source Sans Pro"/>
        </w:rPr>
      </w:pPr>
      <w:r w:rsidRPr="00E27BFB">
        <w:rPr>
          <w:rFonts w:ascii="Source Sans Pro" w:hAnsi="Source Sans Pro"/>
        </w:rPr>
        <w:t>La Chambre de recours rend sa décision autorisant ou refusant le maintien exceptionnel dans une année du tronc commun pour l'élève concerné au plus tard le vendredi qui précède la rentrée scolaire, par l'intermédiaire de l'onglet relatif à la décision de la Chambre de recours.</w:t>
      </w:r>
      <w:r w:rsidRPr="00E27BFB">
        <w:t xml:space="preserve"> </w:t>
      </w:r>
      <w:r w:rsidRPr="00E27BFB">
        <w:rPr>
          <w:rFonts w:ascii="Source Sans Pro" w:hAnsi="Source Sans Pro"/>
        </w:rPr>
        <w:t>En cas de non-respect des conditions susvisées, elle réforme la décision de maintien.</w:t>
      </w:r>
    </w:p>
    <w:p w14:paraId="7C6D828A" w14:textId="77777777" w:rsidR="00001B6D" w:rsidRPr="00E27BFB" w:rsidRDefault="00001B6D" w:rsidP="00BE0145">
      <w:pPr>
        <w:pStyle w:val="Paragraphedeliste"/>
        <w:ind w:left="0"/>
        <w:jc w:val="both"/>
        <w:rPr>
          <w:rFonts w:ascii="Source Sans Pro" w:hAnsi="Source Sans Pro"/>
        </w:rPr>
      </w:pPr>
    </w:p>
    <w:p w14:paraId="6C0378E5" w14:textId="75B12B6C" w:rsidR="00001B6D" w:rsidRPr="00E27BFB" w:rsidRDefault="00001B6D" w:rsidP="00BE0145">
      <w:pPr>
        <w:pStyle w:val="Paragraphedeliste"/>
        <w:ind w:left="0"/>
        <w:jc w:val="both"/>
        <w:rPr>
          <w:rFonts w:ascii="Source Sans Pro" w:hAnsi="Source Sans Pro"/>
        </w:rPr>
      </w:pPr>
      <w:r w:rsidRPr="00E27BFB">
        <w:rPr>
          <w:rFonts w:ascii="Source Sans Pro" w:hAnsi="Source Sans Pro"/>
        </w:rPr>
        <w:t>Les parents et les directeurs de l’école et du CPMS reçoivent une notification automatiquement générée par l'application informatique DAccE. Si les parents ont renseigné une adresse postale lors de</w:t>
      </w:r>
      <w:r w:rsidR="00351379" w:rsidRPr="00E27BFB">
        <w:rPr>
          <w:rFonts w:ascii="Source Sans Pro" w:hAnsi="Source Sans Pro"/>
        </w:rPr>
        <w:t xml:space="preserve"> l'introduction de la contestation, une copie de la décision leur est adressée par voie recommandée dans un délai de deux jours ouvrables suivant la décision de la Chambre de recours.</w:t>
      </w:r>
    </w:p>
    <w:p w14:paraId="59153235" w14:textId="77777777" w:rsidR="00D576EB" w:rsidRPr="00E27BFB" w:rsidRDefault="00D576EB" w:rsidP="00BE0145">
      <w:pPr>
        <w:pStyle w:val="Paragraphedeliste"/>
        <w:ind w:left="0"/>
        <w:jc w:val="both"/>
        <w:rPr>
          <w:rFonts w:ascii="Source Sans Pro" w:hAnsi="Source Sans Pro"/>
          <w:strike/>
        </w:rPr>
      </w:pPr>
    </w:p>
    <w:p w14:paraId="0A5EE72E" w14:textId="328BF209" w:rsidR="00A57BF5" w:rsidRPr="00E27BFB" w:rsidRDefault="00A57BF5" w:rsidP="001F1D46">
      <w:pPr>
        <w:pStyle w:val="Titre5"/>
      </w:pPr>
      <w:r w:rsidRPr="00E27BFB">
        <w:t>En cas de changement</w:t>
      </w:r>
      <w:r w:rsidR="007557E8" w:rsidRPr="00E27BFB">
        <w:t xml:space="preserve"> d’école</w:t>
      </w:r>
    </w:p>
    <w:p w14:paraId="1AB122AC" w14:textId="77777777" w:rsidR="0062316E" w:rsidRPr="00E27BFB" w:rsidRDefault="0062316E" w:rsidP="001C7A05">
      <w:pPr>
        <w:jc w:val="both"/>
        <w:rPr>
          <w:rFonts w:ascii="Source Sans Pro" w:hAnsi="Source Sans Pro"/>
        </w:rPr>
      </w:pPr>
      <w:r w:rsidRPr="00E27BFB">
        <w:rPr>
          <w:rFonts w:ascii="Source Sans Pro" w:hAnsi="Source Sans Pro"/>
        </w:rPr>
        <w:t xml:space="preserve">Si l’élève change d’école avant le début de la procédure (par exemple au mois de mai), la nouvelle école pourra prendre en compte les bilans de synthèse réalisés par l’école précédente pour, le cas échéant, prendre une décision de maintien. </w:t>
      </w:r>
    </w:p>
    <w:p w14:paraId="02ED59E8" w14:textId="77777777" w:rsidR="0062316E" w:rsidRPr="00E27BFB" w:rsidRDefault="0062316E" w:rsidP="001C7A05">
      <w:pPr>
        <w:jc w:val="both"/>
        <w:rPr>
          <w:rFonts w:ascii="Source Sans Pro" w:hAnsi="Source Sans Pro"/>
        </w:rPr>
      </w:pPr>
      <w:r w:rsidRPr="00E27BFB">
        <w:rPr>
          <w:rFonts w:ascii="Source Sans Pro" w:hAnsi="Source Sans Pro"/>
        </w:rPr>
        <w:t xml:space="preserve">Si l’élève change d’école après le début de la procédure : </w:t>
      </w:r>
    </w:p>
    <w:p w14:paraId="436D6DF9" w14:textId="77777777" w:rsidR="0062316E" w:rsidRPr="00E27BFB" w:rsidRDefault="0062316E">
      <w:pPr>
        <w:pStyle w:val="Paragraphedeliste"/>
        <w:numPr>
          <w:ilvl w:val="0"/>
          <w:numId w:val="4"/>
        </w:numPr>
        <w:jc w:val="both"/>
        <w:rPr>
          <w:rFonts w:ascii="Source Sans Pro" w:hAnsi="Source Sans Pro"/>
        </w:rPr>
      </w:pPr>
      <w:r w:rsidRPr="00E27BFB">
        <w:rPr>
          <w:rFonts w:ascii="Source Sans Pro" w:hAnsi="Source Sans Pro"/>
        </w:rPr>
        <w:lastRenderedPageBreak/>
        <w:t xml:space="preserve">si la Chambre de recours n’a pas encore pris une décision, la nouvelle école, dès son accès au DAccE de l’élève confirmé, pourra accéder au volet « Procédures », dans lequel un message l’avertira qu’une procédure de maintien exceptionnel est en cours et qu’il appartient aux parents de communiquer le résultat de cette procédure. </w:t>
      </w:r>
    </w:p>
    <w:p w14:paraId="0E6EA928" w14:textId="77777777" w:rsidR="0062316E" w:rsidRPr="00E27BFB" w:rsidRDefault="0062316E">
      <w:pPr>
        <w:pStyle w:val="Paragraphedeliste"/>
        <w:numPr>
          <w:ilvl w:val="0"/>
          <w:numId w:val="4"/>
        </w:numPr>
        <w:jc w:val="both"/>
        <w:rPr>
          <w:rFonts w:ascii="Source Sans Pro" w:hAnsi="Source Sans Pro"/>
        </w:rPr>
      </w:pPr>
      <w:r w:rsidRPr="00E27BFB">
        <w:rPr>
          <w:rFonts w:ascii="Source Sans Pro" w:hAnsi="Source Sans Pro"/>
        </w:rPr>
        <w:t xml:space="preserve">si la Chambre de recours a pris une décision, celle-ci s’applique et la nouvelle école doit inscrire l’élève dans l’année d’étude correspondante. La nouvelle école n’a pas accès à l’historique de la procédure de maintien exceptionnel, il appartient donc aux parents d’en communiquer les éléments. </w:t>
      </w:r>
    </w:p>
    <w:p w14:paraId="6C094913" w14:textId="412A4A3C" w:rsidR="007557E8" w:rsidRPr="007C7C24" w:rsidRDefault="0062316E" w:rsidP="0062316E">
      <w:pPr>
        <w:jc w:val="both"/>
        <w:rPr>
          <w:rFonts w:ascii="Source Sans Pro" w:hAnsi="Source Sans Pro"/>
        </w:rPr>
      </w:pPr>
      <w:r w:rsidRPr="00E27BFB">
        <w:rPr>
          <w:rFonts w:ascii="Source Sans Pro" w:hAnsi="Source Sans Pro"/>
        </w:rPr>
        <w:t>Dans tous les cas, l’accès au bilan de synthèse de juillet de l’année scolaire précédente, permet à la nouvelle école de mettre en place l’accompagnement de l’élève dès le début de l’année scolaire, en tenant compte des éléments qui y sont consignés.</w:t>
      </w:r>
    </w:p>
    <w:p w14:paraId="6FEF5F9B" w14:textId="77777777" w:rsidR="001C7A05" w:rsidRPr="0026135F" w:rsidRDefault="001C7A05" w:rsidP="007B6BB0">
      <w:pPr>
        <w:pStyle w:val="Titre5"/>
      </w:pPr>
      <w:r w:rsidRPr="0026135F">
        <w:t>Suivi de l’élève après le maintien</w:t>
      </w:r>
    </w:p>
    <w:p w14:paraId="4D33BBC9" w14:textId="77777777" w:rsidR="001C7A05" w:rsidRPr="007B6BB0" w:rsidRDefault="001C7A05" w:rsidP="001C7A05">
      <w:pPr>
        <w:jc w:val="both"/>
        <w:rPr>
          <w:rFonts w:ascii="Source Sans Pro" w:hAnsi="Source Sans Pro"/>
        </w:rPr>
      </w:pPr>
      <w:r w:rsidRPr="007B6BB0">
        <w:rPr>
          <w:rFonts w:ascii="Source Sans Pro" w:hAnsi="Source Sans Pro"/>
        </w:rPr>
        <w:t>L’année complémentaire s’envisage comme une solution exceptionnelle, lorsqu’un temps supplémentaire est nécessaire à l’élève pour se réapproprier les contenus fondamentaux qu’il n’avait pas acquis au terme de l’année scolaire précédente. Pour favoriser cela, un suivi et un accompagnement personnalisé seront mis en place dès le début de l’année de maintien. Ils seront renseignés dans les trois bilans de synthèse du DAccE. Pendant l’année de maintien, les trois bilans de synthèse devront donc obligatoirement être complétés pour documenter le suivi dont l’élève doit faire l’objet tout au long de l’année complémentaire. Un réaménagement de la grille horaire pourra être envisagé, visant la mise en place de dispositifs de différenciation et d’accompagnement personnalisé pour cibler les faiblesses d’apprentissage. Ces dispositifs spécifiques et complémentaires tiendront compte des informations consignées par l’équipe éducative dans le dernier bilan de synthèse de l’année scolaire précédente, en particulier les éléments identifiés comme devant faire l’objet d’un renforcement et les actions de soutien à poursuivre.</w:t>
      </w:r>
    </w:p>
    <w:p w14:paraId="54B7FF3C" w14:textId="1B8E8408" w:rsidR="001C7A05" w:rsidRPr="00E27BFB" w:rsidRDefault="00EE2A84" w:rsidP="007B6BB0">
      <w:pPr>
        <w:pStyle w:val="Titre4"/>
      </w:pPr>
      <w:bookmarkStart w:id="34" w:name="_Toc230263184"/>
      <w:r w:rsidRPr="00E27BFB">
        <w:t>Le m</w:t>
      </w:r>
      <w:r w:rsidR="001C7A05" w:rsidRPr="00E27BFB">
        <w:t>aintien en P6</w:t>
      </w:r>
      <w:bookmarkEnd w:id="34"/>
      <w:r w:rsidR="001C7A05" w:rsidRPr="00E27BFB">
        <w:t xml:space="preserve"> </w:t>
      </w:r>
    </w:p>
    <w:p w14:paraId="39DEF99A" w14:textId="0EC73022" w:rsidR="00531093" w:rsidRPr="00E27BFB" w:rsidRDefault="00531093" w:rsidP="007C7C24">
      <w:pPr>
        <w:rPr>
          <w:rFonts w:ascii="Source Sans Pro" w:hAnsi="Source Sans Pro"/>
        </w:rPr>
      </w:pPr>
      <w:r w:rsidRPr="00E27BFB">
        <w:rPr>
          <w:rFonts w:ascii="Source Sans Pro" w:hAnsi="Source Sans Pro"/>
        </w:rPr>
        <w:t>Pour la procédure de maintien en P6, il est renvoyé aux modalités d</w:t>
      </w:r>
      <w:r w:rsidR="00247DCD" w:rsidRPr="00E27BFB">
        <w:rPr>
          <w:rFonts w:ascii="Source Sans Pro" w:hAnsi="Source Sans Pro"/>
        </w:rPr>
        <w:t>e refus d’octroi du CEB.</w:t>
      </w:r>
    </w:p>
    <w:p w14:paraId="185A2094" w14:textId="4103A17F" w:rsidR="009F3FB3" w:rsidRDefault="009F3FB3" w:rsidP="00550457">
      <w:pPr>
        <w:pStyle w:val="Titre3"/>
        <w:numPr>
          <w:ilvl w:val="0"/>
          <w:numId w:val="2"/>
        </w:numPr>
      </w:pPr>
      <w:bookmarkStart w:id="35" w:name="_Toc230263185"/>
      <w:r>
        <w:t>Les contacts avec les parents</w:t>
      </w:r>
      <w:bookmarkEnd w:id="35"/>
    </w:p>
    <w:p w14:paraId="24CB96BC" w14:textId="77777777" w:rsidR="00A152EA" w:rsidRPr="00E27BFB" w:rsidRDefault="00A152EA" w:rsidP="00E27BFB">
      <w:pPr>
        <w:rPr>
          <w:rFonts w:ascii="Source Sans Pro" w:hAnsi="Source Sans Pro"/>
        </w:rPr>
      </w:pPr>
      <w:r w:rsidRPr="00E27BFB">
        <w:rPr>
          <w:rFonts w:ascii="Source Sans Pro" w:hAnsi="Source Sans Pro"/>
        </w:rPr>
        <w:t>L’école veille à maintenir une communication régulière, constructive et transparente avec les parents afin de favoriser le suivi des apprentissages, le bien-être des élèves et une collaboration de qualité entre les familles et l’équipe éducative.</w:t>
      </w:r>
    </w:p>
    <w:p w14:paraId="316278AC" w14:textId="77777777" w:rsidR="00A152EA" w:rsidRPr="00E27BFB" w:rsidRDefault="00A152EA" w:rsidP="00E27BFB">
      <w:pPr>
        <w:rPr>
          <w:rFonts w:ascii="Source Sans Pro" w:hAnsi="Source Sans Pro"/>
        </w:rPr>
      </w:pPr>
      <w:r w:rsidRPr="00E27BFB">
        <w:rPr>
          <w:rFonts w:ascii="Source Sans Pro" w:hAnsi="Source Sans Pro"/>
        </w:rPr>
        <w:t>Quatre rencontres parents-école sont organisées au cours de l’année scolaire :</w:t>
      </w:r>
    </w:p>
    <w:p w14:paraId="29BC382D" w14:textId="77777777" w:rsidR="00A152EA" w:rsidRPr="00E27BFB" w:rsidRDefault="00A152EA">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une réunion collective en début d’année scolaire, organisée dans les quinze premiers jours de la rentrée, permettant de présenter le fonctionnement de la classe, les attentes pédagogiques, les projets menés ainsi que les modalités d’organisation de l’année scolaire ; </w:t>
      </w:r>
    </w:p>
    <w:p w14:paraId="34C3DA15" w14:textId="77777777" w:rsidR="00A152EA" w:rsidRPr="00E27BFB" w:rsidRDefault="00A152EA">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une première réunion individuelle organisée après environ trois à quatre mois de cours ; </w:t>
      </w:r>
    </w:p>
    <w:p w14:paraId="58923942" w14:textId="77777777" w:rsidR="00A152EA" w:rsidRPr="00E27BFB" w:rsidRDefault="00A152EA">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une seconde réunion individuelle organisée après environ sept mois de cours ; </w:t>
      </w:r>
    </w:p>
    <w:p w14:paraId="7CAB8CD0" w14:textId="77777777" w:rsidR="00A152EA" w:rsidRPr="00E27BFB" w:rsidRDefault="00A152EA">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une réunion collective organisée en fin d’année scolaire. </w:t>
      </w:r>
    </w:p>
    <w:p w14:paraId="5C4600B8" w14:textId="77777777" w:rsidR="00A152EA" w:rsidRPr="00E27BFB" w:rsidRDefault="00A152EA" w:rsidP="00E27BFB">
      <w:pPr>
        <w:rPr>
          <w:rFonts w:ascii="Source Sans Pro" w:hAnsi="Source Sans Pro"/>
        </w:rPr>
      </w:pPr>
      <w:r w:rsidRPr="00E27BFB">
        <w:rPr>
          <w:rFonts w:ascii="Source Sans Pro" w:hAnsi="Source Sans Pro"/>
        </w:rPr>
        <w:t>Ces rencontres permettent aux parents d’échanger avec les enseignants concernant le parcours scolaire, les apprentissages, l’évolution et les besoins éventuels de leur enfant.</w:t>
      </w:r>
    </w:p>
    <w:p w14:paraId="0496881C" w14:textId="77777777" w:rsidR="00A152EA" w:rsidRPr="00E27BFB" w:rsidRDefault="00A152EA" w:rsidP="00E27BFB">
      <w:pPr>
        <w:rPr>
          <w:rFonts w:ascii="Source Sans Pro" w:hAnsi="Source Sans Pro"/>
        </w:rPr>
      </w:pPr>
      <w:r w:rsidRPr="00E27BFB">
        <w:rPr>
          <w:rFonts w:ascii="Source Sans Pro" w:hAnsi="Source Sans Pro"/>
        </w:rPr>
        <w:lastRenderedPageBreak/>
        <w:t>En dehors de ces réunions organisées par l’école, les parents peuvent rencontrer la direction ou les membres de l’équipe éducative uniquement sur rendez-vous.</w:t>
      </w:r>
    </w:p>
    <w:p w14:paraId="1DF057EA" w14:textId="77777777" w:rsidR="00A152EA" w:rsidRPr="00E27BFB" w:rsidRDefault="00A152EA" w:rsidP="00E27BFB">
      <w:pPr>
        <w:rPr>
          <w:rFonts w:ascii="Source Sans Pro" w:hAnsi="Source Sans Pro"/>
        </w:rPr>
      </w:pPr>
      <w:r w:rsidRPr="00E27BFB">
        <w:rPr>
          <w:rFonts w:ascii="Source Sans Pro" w:hAnsi="Source Sans Pro"/>
        </w:rPr>
        <w:t>Des contacts avec le Centre PMS peuvent également être sollicités soit par les parents, soit par les élèves, soit par l’école lorsque cela s’avère nécessaire dans l’intérêt de l’élève.</w:t>
      </w:r>
    </w:p>
    <w:p w14:paraId="28697943" w14:textId="77777777" w:rsidR="00A152EA" w:rsidRPr="00E27BFB" w:rsidRDefault="00A152EA" w:rsidP="00E27BFB">
      <w:pPr>
        <w:rPr>
          <w:rFonts w:ascii="Source Sans Pro" w:hAnsi="Source Sans Pro"/>
        </w:rPr>
      </w:pPr>
      <w:r w:rsidRPr="00E27BFB">
        <w:rPr>
          <w:rFonts w:ascii="Source Sans Pro" w:hAnsi="Source Sans Pro"/>
        </w:rPr>
        <w:t>Coordonnées du Centre PMS provincial de Soignies :</w:t>
      </w:r>
    </w:p>
    <w:p w14:paraId="715DBD3A" w14:textId="77777777" w:rsidR="00A152EA" w:rsidRPr="00E27BFB" w:rsidRDefault="00A152EA" w:rsidP="00E27BFB">
      <w:pPr>
        <w:rPr>
          <w:rFonts w:ascii="Source Sans Pro" w:hAnsi="Source Sans Pro"/>
        </w:rPr>
      </w:pPr>
      <w:r w:rsidRPr="00E27BFB">
        <w:rPr>
          <w:rFonts w:ascii="Source Sans Pro" w:hAnsi="Source Sans Pro"/>
        </w:rPr>
        <w:t>Centre PMS provincial de Soignies</w:t>
      </w:r>
      <w:r w:rsidRPr="00E27BFB">
        <w:rPr>
          <w:rFonts w:ascii="Source Sans Pro" w:hAnsi="Source Sans Pro"/>
        </w:rPr>
        <w:br/>
        <w:t>Rue de la Régence, 25</w:t>
      </w:r>
      <w:r w:rsidRPr="00E27BFB">
        <w:rPr>
          <w:rFonts w:ascii="Source Sans Pro" w:hAnsi="Source Sans Pro"/>
        </w:rPr>
        <w:br/>
        <w:t>7060 Soignies</w:t>
      </w:r>
    </w:p>
    <w:p w14:paraId="34315B9F" w14:textId="4EB7C7FA" w:rsidR="00A152EA" w:rsidRPr="00E27BFB" w:rsidRDefault="00A152EA" w:rsidP="00E27BFB">
      <w:pPr>
        <w:rPr>
          <w:rFonts w:ascii="Source Sans Pro" w:hAnsi="Source Sans Pro"/>
        </w:rPr>
      </w:pPr>
      <w:r w:rsidRPr="00E27BFB">
        <w:rPr>
          <w:rFonts w:ascii="Source Sans Pro" w:hAnsi="Source Sans Pro"/>
        </w:rPr>
        <w:t>Tél. : 067/33.33.08</w:t>
      </w:r>
      <w:r w:rsidRPr="00E27BFB">
        <w:rPr>
          <w:rFonts w:ascii="Source Sans Pro" w:hAnsi="Source Sans Pro"/>
        </w:rPr>
        <w:br/>
        <w:t>Fax : 067/33.94.94</w:t>
      </w:r>
      <w:r w:rsidRPr="00E27BFB">
        <w:rPr>
          <w:rFonts w:ascii="Source Sans Pro" w:hAnsi="Source Sans Pro"/>
        </w:rPr>
        <w:br/>
        <w:t>Adresse mail : cpms.soignies@hainaut.be</w:t>
      </w:r>
    </w:p>
    <w:p w14:paraId="66753428" w14:textId="77777777" w:rsidR="00CF715C" w:rsidRPr="00E27BFB" w:rsidRDefault="00CF715C" w:rsidP="00CF715C">
      <w:pPr>
        <w:pStyle w:val="TableParagraph"/>
        <w:spacing w:line="276" w:lineRule="auto"/>
        <w:ind w:right="241"/>
        <w:jc w:val="both"/>
        <w:rPr>
          <w:rFonts w:ascii="Source Sans Pro" w:hAnsi="Source Sans Pro" w:cstheme="minorBidi"/>
        </w:rPr>
      </w:pPr>
      <w:r w:rsidRPr="00E27BFB">
        <w:rPr>
          <w:rFonts w:ascii="Source Sans Pro" w:hAnsi="Source Sans Pro" w:cstheme="minorBidi"/>
        </w:rPr>
        <w:t>La réunion collective de rentrée a pour objectif de permettre une première prise de contact entre les parents, l’équipe éducative et la direction. Elle vise notamment à présenter :</w:t>
      </w:r>
    </w:p>
    <w:p w14:paraId="395ED0C0"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 fonctionnement général de la classe et de l’école ; </w:t>
      </w:r>
    </w:p>
    <w:p w14:paraId="057B3703"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objectifs pédagogiques et éducatifs poursuivis durant l’année scolaire ; </w:t>
      </w:r>
    </w:p>
    <w:p w14:paraId="62FA18B9"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méthodes de travail et les démarches pédagogiques utilisées ; </w:t>
      </w:r>
    </w:p>
    <w:p w14:paraId="2F93589C"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attentes en matière de comportement, d’autonomie, de matériel et de travail scolaire ; </w:t>
      </w:r>
    </w:p>
    <w:p w14:paraId="42BB25A0"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modalités d’évaluation et de communication avec les familles ; </w:t>
      </w:r>
    </w:p>
    <w:p w14:paraId="209F3382"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projets pédagogiques, activités et sorties prévues au cours de l’année ; </w:t>
      </w:r>
    </w:p>
    <w:p w14:paraId="1687C78A"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les principaux outils utilisés en classe ainsi que les référentiels et compétences travaillés dans le cadre du tronc commun. </w:t>
      </w:r>
    </w:p>
    <w:p w14:paraId="71FEAD48" w14:textId="77777777" w:rsidR="00CF715C" w:rsidRPr="00E27BFB" w:rsidRDefault="00CF715C" w:rsidP="00CF715C">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Cette réunion collective permet également de favoriser une collaboration constructive entre l’école et les familles dès le début de l’année scolaire et d’assurer une bonne compréhension mutuelle des attentes et du fonctionnement de l’établissement.</w:t>
      </w:r>
    </w:p>
    <w:p w14:paraId="524A8D2E" w14:textId="77777777" w:rsidR="00CF715C" w:rsidRPr="00E27BFB" w:rsidRDefault="00CF715C" w:rsidP="00CF715C">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Les rencontres individuelles organisées au cours de l’année ont quant à elles pour objectif d’assurer un suivi personnalisé du parcours de chaque élève. Elles permettent :</w:t>
      </w:r>
    </w:p>
    <w:p w14:paraId="1116F874"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de faire le point sur les apprentissages et l’évolution de l’élève ; </w:t>
      </w:r>
    </w:p>
    <w:p w14:paraId="39462C58"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d’échanger sur ses réussites, ses difficultés éventuelles et son comportement scolaire ; </w:t>
      </w:r>
    </w:p>
    <w:p w14:paraId="541FFA45"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d’analyser les besoins spécifiques de l’élève ; </w:t>
      </w:r>
    </w:p>
    <w:p w14:paraId="69D0FBC9"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d’envisager, si nécessaire, des pistes de différenciation, de remédiation, d’accompagnement personnalisé ou d’aménagements raisonnables ; </w:t>
      </w:r>
    </w:p>
    <w:p w14:paraId="11583C3E"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de renforcer la collaboration entre l’école et la famille dans l’intérêt de l’enfant ; </w:t>
      </w:r>
    </w:p>
    <w:p w14:paraId="010BD16C" w14:textId="77777777" w:rsidR="00CF715C" w:rsidRPr="00E27BFB" w:rsidRDefault="00CF715C" w:rsidP="00CF715C">
      <w:pPr>
        <w:numPr>
          <w:ilvl w:val="0"/>
          <w:numId w:val="20"/>
        </w:numPr>
        <w:spacing w:before="100" w:beforeAutospacing="1" w:after="100" w:afterAutospacing="1" w:line="240" w:lineRule="auto"/>
        <w:jc w:val="both"/>
        <w:rPr>
          <w:rFonts w:ascii="Source Sans Pro" w:eastAsia="Verdana" w:hAnsi="Source Sans Pro" w:cstheme="minorHAnsi"/>
          <w:lang w:val="fr-FR"/>
        </w:rPr>
      </w:pPr>
      <w:r w:rsidRPr="00E27BFB">
        <w:rPr>
          <w:rFonts w:ascii="Source Sans Pro" w:eastAsia="Verdana" w:hAnsi="Source Sans Pro" w:cstheme="minorHAnsi"/>
          <w:lang w:val="fr-FR"/>
        </w:rPr>
        <w:t xml:space="preserve">de répondre aux questions des parents et de maintenir une communication régulière et constructive. </w:t>
      </w:r>
    </w:p>
    <w:p w14:paraId="3D6DC6DE" w14:textId="77777777" w:rsidR="00CF715C" w:rsidRDefault="00CF715C" w:rsidP="00CF715C">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La réunion collective organisée en fin d’année scolaire permet notamment de présenter certains éléments relatifs à la clôture de l’année, aux projets ou activités de fin d’année ainsi qu’aux informations utiles concernant la rentrée scolaire suivante.</w:t>
      </w:r>
    </w:p>
    <w:p w14:paraId="55BB3D23" w14:textId="77777777" w:rsidR="00CF715C" w:rsidRDefault="00CF715C" w:rsidP="00CF715C">
      <w:pPr>
        <w:pStyle w:val="TableParagraph"/>
        <w:spacing w:line="276" w:lineRule="auto"/>
        <w:ind w:right="241"/>
        <w:jc w:val="both"/>
        <w:rPr>
          <w:rFonts w:ascii="Source Sans Pro" w:hAnsi="Source Sans Pro" w:cstheme="minorHAnsi"/>
        </w:rPr>
      </w:pPr>
    </w:p>
    <w:p w14:paraId="313F2004" w14:textId="77777777" w:rsidR="00CF715C" w:rsidRPr="00E27BFB" w:rsidRDefault="00CF715C" w:rsidP="00CF715C">
      <w:pPr>
        <w:pStyle w:val="TableParagraph"/>
        <w:spacing w:line="276" w:lineRule="auto"/>
        <w:ind w:right="241"/>
        <w:jc w:val="both"/>
        <w:rPr>
          <w:rFonts w:ascii="Source Sans Pro" w:hAnsi="Source Sans Pro" w:cstheme="minorHAnsi"/>
        </w:rPr>
      </w:pPr>
    </w:p>
    <w:p w14:paraId="05B492A2" w14:textId="77777777" w:rsidR="00DC6155" w:rsidRPr="00E27BFB" w:rsidRDefault="00DC6155" w:rsidP="00E27BFB">
      <w:pPr>
        <w:rPr>
          <w:rFonts w:ascii="Source Sans Pro" w:hAnsi="Source Sans Pro"/>
        </w:rPr>
      </w:pPr>
    </w:p>
    <w:p w14:paraId="5293D79E" w14:textId="43F78878" w:rsidR="00810E55" w:rsidRDefault="00810E55" w:rsidP="00550457">
      <w:pPr>
        <w:pStyle w:val="Titre3"/>
        <w:numPr>
          <w:ilvl w:val="0"/>
          <w:numId w:val="2"/>
        </w:numPr>
      </w:pPr>
      <w:bookmarkStart w:id="36" w:name="_Toc230263186"/>
      <w:r>
        <w:lastRenderedPageBreak/>
        <w:t>Dispositions finales</w:t>
      </w:r>
      <w:bookmarkEnd w:id="36"/>
    </w:p>
    <w:p w14:paraId="69FDC059" w14:textId="31D4F679" w:rsidR="003F4343" w:rsidRPr="00537030" w:rsidRDefault="6C74E10D" w:rsidP="728C6EBC">
      <w:pPr>
        <w:pStyle w:val="TableParagraph"/>
        <w:spacing w:line="276" w:lineRule="auto"/>
        <w:ind w:right="241"/>
        <w:jc w:val="both"/>
        <w:rPr>
          <w:rFonts w:ascii="Source Sans Pro" w:hAnsi="Source Sans Pro" w:cstheme="minorBidi"/>
        </w:rPr>
      </w:pPr>
      <w:r w:rsidRPr="728C6EBC">
        <w:rPr>
          <w:rFonts w:ascii="Source Sans Pro" w:hAnsi="Source Sans Pro" w:cstheme="minorBidi"/>
        </w:rPr>
        <w:t xml:space="preserve">S’appliquent au sein de </w:t>
      </w:r>
      <w:r w:rsidR="006D01B1">
        <w:rPr>
          <w:rFonts w:ascii="Source Sans Pro" w:hAnsi="Source Sans Pro" w:cstheme="minorBidi"/>
        </w:rPr>
        <w:t>l’école/l’implantation</w:t>
      </w:r>
      <w:r w:rsidRPr="728C6EBC">
        <w:rPr>
          <w:rFonts w:ascii="Source Sans Pro" w:hAnsi="Source Sans Pro" w:cstheme="minorBidi"/>
        </w:rPr>
        <w:t xml:space="preserve"> tous les textes légaux</w:t>
      </w:r>
      <w:r w:rsidR="7720FE7A" w:rsidRPr="728C6EBC">
        <w:rPr>
          <w:rFonts w:ascii="Source Sans Pro" w:hAnsi="Source Sans Pro" w:cstheme="minorBidi"/>
        </w:rPr>
        <w:t>, r</w:t>
      </w:r>
      <w:r w:rsidR="003F4343" w:rsidRPr="728C6EBC">
        <w:rPr>
          <w:rFonts w:ascii="Source Sans Pro" w:hAnsi="Source Sans Pro" w:cstheme="minorBidi"/>
        </w:rPr>
        <w:t>é</w:t>
      </w:r>
      <w:r w:rsidR="7720FE7A" w:rsidRPr="728C6EBC">
        <w:rPr>
          <w:rFonts w:ascii="Source Sans Pro" w:hAnsi="Source Sans Pro" w:cstheme="minorBidi"/>
        </w:rPr>
        <w:t>glementaires ou administratifs qui s’imposent au pouvoir organisateur, à la direction d’école, aux membres des équipes éducatives, aux élèves ou à leur</w:t>
      </w:r>
      <w:r w:rsidR="0E92955C" w:rsidRPr="728C6EBC">
        <w:rPr>
          <w:rFonts w:ascii="Source Sans Pro" w:hAnsi="Source Sans Pro" w:cstheme="minorBidi"/>
        </w:rPr>
        <w:t>s</w:t>
      </w:r>
      <w:r w:rsidR="7720FE7A" w:rsidRPr="728C6EBC">
        <w:rPr>
          <w:rFonts w:ascii="Source Sans Pro" w:hAnsi="Source Sans Pro" w:cstheme="minorBidi"/>
        </w:rPr>
        <w:t xml:space="preserve"> représentants légaux. </w:t>
      </w:r>
    </w:p>
    <w:p w14:paraId="6EBE8354" w14:textId="5AD67389" w:rsidR="00C14323" w:rsidRDefault="00C14323" w:rsidP="004F6E51">
      <w:pPr>
        <w:pStyle w:val="TableParagraph"/>
        <w:spacing w:line="276" w:lineRule="auto"/>
        <w:ind w:right="241"/>
        <w:jc w:val="both"/>
        <w:rPr>
          <w:rFonts w:ascii="Source Sans Pro" w:hAnsi="Source Sans Pro" w:cstheme="minorHAnsi"/>
        </w:rPr>
      </w:pPr>
      <w:r w:rsidRPr="00537030">
        <w:rPr>
          <w:rFonts w:ascii="Source Sans Pro" w:hAnsi="Source Sans Pro" w:cstheme="minorHAnsi"/>
        </w:rPr>
        <w:t>Le présent règlement des études ne dispense pas les élèves et leurs parents de</w:t>
      </w:r>
      <w:r w:rsidRPr="00537030">
        <w:rPr>
          <w:rFonts w:ascii="Source Sans Pro" w:hAnsi="Source Sans Pro" w:cstheme="minorHAnsi"/>
          <w:spacing w:val="-22"/>
        </w:rPr>
        <w:t xml:space="preserve"> </w:t>
      </w:r>
      <w:r w:rsidRPr="00537030">
        <w:rPr>
          <w:rFonts w:ascii="Source Sans Pro" w:hAnsi="Source Sans Pro" w:cstheme="minorHAnsi"/>
        </w:rPr>
        <w:t>se</w:t>
      </w:r>
      <w:r w:rsidRPr="00537030">
        <w:rPr>
          <w:rFonts w:ascii="Source Sans Pro" w:hAnsi="Source Sans Pro" w:cstheme="minorHAnsi"/>
          <w:spacing w:val="-22"/>
        </w:rPr>
        <w:t xml:space="preserve"> </w:t>
      </w:r>
      <w:r w:rsidRPr="00537030">
        <w:rPr>
          <w:rFonts w:ascii="Source Sans Pro" w:hAnsi="Source Sans Pro" w:cstheme="minorHAnsi"/>
        </w:rPr>
        <w:t>conformer</w:t>
      </w:r>
      <w:r w:rsidRPr="00537030">
        <w:rPr>
          <w:rFonts w:ascii="Source Sans Pro" w:hAnsi="Source Sans Pro" w:cstheme="minorHAnsi"/>
          <w:spacing w:val="-22"/>
        </w:rPr>
        <w:t xml:space="preserve"> </w:t>
      </w:r>
      <w:r w:rsidRPr="00537030">
        <w:rPr>
          <w:rFonts w:ascii="Source Sans Pro" w:hAnsi="Source Sans Pro" w:cstheme="minorHAnsi"/>
        </w:rPr>
        <w:t>aux</w:t>
      </w:r>
      <w:r w:rsidRPr="00537030">
        <w:rPr>
          <w:rFonts w:ascii="Source Sans Pro" w:hAnsi="Source Sans Pro" w:cstheme="minorHAnsi"/>
          <w:spacing w:val="-22"/>
        </w:rPr>
        <w:t xml:space="preserve"> </w:t>
      </w:r>
      <w:r w:rsidRPr="00537030">
        <w:rPr>
          <w:rFonts w:ascii="Source Sans Pro" w:hAnsi="Source Sans Pro" w:cstheme="minorHAnsi"/>
        </w:rPr>
        <w:t>textes</w:t>
      </w:r>
      <w:r w:rsidRPr="00537030">
        <w:rPr>
          <w:rFonts w:ascii="Source Sans Pro" w:hAnsi="Source Sans Pro" w:cstheme="minorHAnsi"/>
          <w:spacing w:val="-22"/>
        </w:rPr>
        <w:t xml:space="preserve"> </w:t>
      </w:r>
      <w:r w:rsidRPr="00537030">
        <w:rPr>
          <w:rFonts w:ascii="Source Sans Pro" w:hAnsi="Source Sans Pro" w:cstheme="minorHAnsi"/>
        </w:rPr>
        <w:t>légaux,</w:t>
      </w:r>
      <w:r w:rsidRPr="00537030">
        <w:rPr>
          <w:rFonts w:ascii="Source Sans Pro" w:hAnsi="Source Sans Pro" w:cstheme="minorHAnsi"/>
          <w:spacing w:val="-21"/>
        </w:rPr>
        <w:t xml:space="preserve"> </w:t>
      </w:r>
      <w:r w:rsidRPr="00537030">
        <w:rPr>
          <w:rFonts w:ascii="Source Sans Pro" w:hAnsi="Source Sans Pro" w:cstheme="minorHAnsi"/>
        </w:rPr>
        <w:t>règlements</w:t>
      </w:r>
      <w:r w:rsidRPr="00537030">
        <w:rPr>
          <w:rFonts w:ascii="Source Sans Pro" w:hAnsi="Source Sans Pro" w:cstheme="minorHAnsi"/>
          <w:spacing w:val="-19"/>
        </w:rPr>
        <w:t xml:space="preserve"> </w:t>
      </w:r>
      <w:r w:rsidRPr="00537030">
        <w:rPr>
          <w:rFonts w:ascii="Source Sans Pro" w:hAnsi="Source Sans Pro" w:cstheme="minorHAnsi"/>
        </w:rPr>
        <w:t>et</w:t>
      </w:r>
      <w:r w:rsidRPr="00537030">
        <w:rPr>
          <w:rFonts w:ascii="Source Sans Pro" w:hAnsi="Source Sans Pro" w:cstheme="minorHAnsi"/>
          <w:spacing w:val="-20"/>
        </w:rPr>
        <w:t xml:space="preserve"> </w:t>
      </w:r>
      <w:r w:rsidRPr="00537030">
        <w:rPr>
          <w:rFonts w:ascii="Source Sans Pro" w:hAnsi="Source Sans Pro" w:cstheme="minorHAnsi"/>
        </w:rPr>
        <w:t>instructions</w:t>
      </w:r>
      <w:r w:rsidRPr="00537030">
        <w:rPr>
          <w:rFonts w:ascii="Source Sans Pro" w:hAnsi="Source Sans Pro" w:cstheme="minorHAnsi"/>
          <w:spacing w:val="-22"/>
        </w:rPr>
        <w:t xml:space="preserve"> </w:t>
      </w:r>
      <w:r w:rsidRPr="00537030">
        <w:rPr>
          <w:rFonts w:ascii="Source Sans Pro" w:hAnsi="Source Sans Pro" w:cstheme="minorHAnsi"/>
        </w:rPr>
        <w:t>administratives qui les concernent ainsi qu’à toute note ou recommandation émanant de l’é</w:t>
      </w:r>
      <w:r w:rsidR="006D01B1">
        <w:rPr>
          <w:rFonts w:ascii="Source Sans Pro" w:hAnsi="Source Sans Pro" w:cstheme="minorHAnsi"/>
        </w:rPr>
        <w:t>cole</w:t>
      </w:r>
      <w:r w:rsidR="00D55E25">
        <w:rPr>
          <w:rFonts w:ascii="Source Sans Pro" w:hAnsi="Source Sans Pro" w:cstheme="minorHAnsi"/>
        </w:rPr>
        <w:t>/implantation</w:t>
      </w:r>
      <w:r w:rsidRPr="00537030">
        <w:rPr>
          <w:rFonts w:ascii="Source Sans Pro" w:hAnsi="Source Sans Pro" w:cstheme="minorHAnsi"/>
        </w:rPr>
        <w:t>.</w:t>
      </w:r>
    </w:p>
    <w:p w14:paraId="62AF5A15" w14:textId="77777777" w:rsidR="00E27BFB" w:rsidRDefault="00E27BFB" w:rsidP="004F6E51">
      <w:pPr>
        <w:pStyle w:val="TableParagraph"/>
        <w:spacing w:line="276" w:lineRule="auto"/>
        <w:ind w:right="241"/>
        <w:jc w:val="both"/>
        <w:rPr>
          <w:rFonts w:ascii="Source Sans Pro" w:hAnsi="Source Sans Pro" w:cstheme="minorHAnsi"/>
        </w:rPr>
      </w:pPr>
    </w:p>
    <w:p w14:paraId="69808474" w14:textId="77777777" w:rsidR="00A152EA" w:rsidRPr="00537030" w:rsidRDefault="00A152EA" w:rsidP="004F6E51">
      <w:pPr>
        <w:pStyle w:val="TableParagraph"/>
        <w:spacing w:line="276" w:lineRule="auto"/>
        <w:ind w:right="241"/>
        <w:jc w:val="both"/>
        <w:rPr>
          <w:rFonts w:ascii="Source Sans Pro" w:hAnsi="Source Sans Pro" w:cstheme="minorHAnsi"/>
        </w:rPr>
      </w:pPr>
    </w:p>
    <w:p w14:paraId="718ED4E2" w14:textId="77777777" w:rsidR="00410CBC" w:rsidRDefault="00410CBC" w:rsidP="00C14323">
      <w:pPr>
        <w:pStyle w:val="TableParagraph"/>
        <w:ind w:left="720" w:right="241"/>
        <w:jc w:val="both"/>
        <w:rPr>
          <w:rFonts w:ascii="Montserrat" w:hAnsi="Montserrat" w:cstheme="minorHAnsi"/>
          <w:sz w:val="20"/>
          <w:szCs w:val="20"/>
        </w:rPr>
      </w:pPr>
    </w:p>
    <w:p w14:paraId="359694B6" w14:textId="1B8308EC" w:rsidR="00410CBC" w:rsidRDefault="00410CBC" w:rsidP="00550457">
      <w:pPr>
        <w:pStyle w:val="Titre3"/>
        <w:numPr>
          <w:ilvl w:val="0"/>
          <w:numId w:val="2"/>
        </w:numPr>
      </w:pPr>
      <w:bookmarkStart w:id="37" w:name="_Toc230263187"/>
      <w:r>
        <w:t>Accord des parents et de l’élève</w:t>
      </w:r>
      <w:bookmarkEnd w:id="37"/>
    </w:p>
    <w:p w14:paraId="1840E5BC" w14:textId="77777777" w:rsidR="00A152EA" w:rsidRDefault="00A152EA" w:rsidP="00E27BFB">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Lors de l’inscription de leur enfant, les parents ou les personnes investies de l’autorité parentale complètent et signent un document par lequel ils reconnaissent avoir reçu le règlement des études de l’école, en avoir pris connaissance et en accepter les dispositions.</w:t>
      </w:r>
    </w:p>
    <w:p w14:paraId="65943EFC" w14:textId="77777777" w:rsidR="00E27BFB" w:rsidRPr="00E27BFB" w:rsidRDefault="00E27BFB" w:rsidP="00E27BFB">
      <w:pPr>
        <w:pStyle w:val="TableParagraph"/>
        <w:spacing w:line="276" w:lineRule="auto"/>
        <w:ind w:right="241"/>
        <w:jc w:val="both"/>
        <w:rPr>
          <w:rFonts w:ascii="Source Sans Pro" w:hAnsi="Source Sans Pro" w:cstheme="minorHAnsi"/>
        </w:rPr>
      </w:pPr>
    </w:p>
    <w:p w14:paraId="0CBA1BCA" w14:textId="77777777" w:rsidR="00A152EA" w:rsidRPr="00E27BFB" w:rsidRDefault="00A152EA" w:rsidP="00E27BFB">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Le règlement des études est accessible en permanence via le site internet de l’école afin de permettre aux familles de le consulter à tout moment durant l’année scolaire.</w:t>
      </w:r>
    </w:p>
    <w:p w14:paraId="5AC8DA97" w14:textId="77777777" w:rsidR="00A152EA" w:rsidRDefault="00A152EA" w:rsidP="00E27BFB">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Dans une démarche de réduction de l’utilisation du papier et de facilitation de l’accès aux documents administratifs, le règlement des études n’est remis au format papier que sur demande explicite des parents. Il peut également être transmis gratuitement au format numérique (PDF) sur simple demande adressée au secrétariat de l’école.</w:t>
      </w:r>
    </w:p>
    <w:p w14:paraId="6D884C79" w14:textId="77777777" w:rsidR="00E27BFB" w:rsidRPr="00E27BFB" w:rsidRDefault="00E27BFB" w:rsidP="00E27BFB">
      <w:pPr>
        <w:pStyle w:val="TableParagraph"/>
        <w:spacing w:line="276" w:lineRule="auto"/>
        <w:ind w:right="241"/>
        <w:jc w:val="both"/>
        <w:rPr>
          <w:rFonts w:ascii="Source Sans Pro" w:hAnsi="Source Sans Pro" w:cstheme="minorHAnsi"/>
        </w:rPr>
      </w:pPr>
    </w:p>
    <w:p w14:paraId="6676B443" w14:textId="77777777" w:rsidR="00A152EA" w:rsidRPr="00E27BFB" w:rsidRDefault="00A152EA" w:rsidP="00E27BFB">
      <w:pPr>
        <w:pStyle w:val="TableParagraph"/>
        <w:spacing w:line="276" w:lineRule="auto"/>
        <w:ind w:right="241"/>
        <w:jc w:val="both"/>
        <w:rPr>
          <w:rFonts w:ascii="Source Sans Pro" w:hAnsi="Source Sans Pro" w:cstheme="minorHAnsi"/>
        </w:rPr>
      </w:pPr>
      <w:r w:rsidRPr="00E27BFB">
        <w:rPr>
          <w:rFonts w:ascii="Source Sans Pro" w:hAnsi="Source Sans Pro" w:cstheme="minorHAnsi"/>
        </w:rPr>
        <w:t>Par la signature du document d’inscription ou du document de prise de connaissance prévu à cet effet, les parents ou les personnes investies de l’autorité parentale reconnaissent avoir été informés du contenu du règlement des études et marquent leur adhésion aux règles et modalités qui y sont reprises.</w:t>
      </w:r>
    </w:p>
    <w:sectPr w:rsidR="00A152EA" w:rsidRPr="00E27BFB">
      <w:footerReference w:type="default" r:id="rId2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Mélanie Casteels" w:date="2023-09-07T14:50:00Z" w:initials="MC">
    <w:p w14:paraId="552F4806" w14:textId="64B6427A" w:rsidR="007656BE" w:rsidRDefault="00FD5C94" w:rsidP="00781FF0">
      <w:pPr>
        <w:pStyle w:val="Commentaire"/>
      </w:pPr>
      <w:r>
        <w:rPr>
          <w:rStyle w:val="Marquedecommentaire"/>
        </w:rPr>
        <w:annotationRef/>
      </w:r>
      <w:r w:rsidR="007656BE">
        <w:t xml:space="preserve">Ce chapitre ne concerne que l'enseignement fondamental ordinaire et ne doit donc pas être reproduit dans le règlement des études d'une école d'enseignement spécialisé, fondamental ou secondaire.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2F48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A461B4" w16cex:dateUtc="2023-09-07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2F4806" w16cid:durableId="28A461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6058" w14:textId="77777777" w:rsidR="002C67A0" w:rsidRDefault="002C67A0" w:rsidP="00B27688">
      <w:pPr>
        <w:spacing w:after="0" w:line="240" w:lineRule="auto"/>
      </w:pPr>
      <w:r>
        <w:separator/>
      </w:r>
    </w:p>
  </w:endnote>
  <w:endnote w:type="continuationSeparator" w:id="0">
    <w:p w14:paraId="13B679C0" w14:textId="77777777" w:rsidR="002C67A0" w:rsidRDefault="002C67A0" w:rsidP="00B27688">
      <w:pPr>
        <w:spacing w:after="0" w:line="240" w:lineRule="auto"/>
      </w:pPr>
      <w:r>
        <w:continuationSeparator/>
      </w:r>
    </w:p>
  </w:endnote>
  <w:endnote w:type="continuationNotice" w:id="1">
    <w:p w14:paraId="189425CF" w14:textId="77777777" w:rsidR="002C67A0" w:rsidRDefault="002C6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40360"/>
      <w:docPartObj>
        <w:docPartGallery w:val="Page Numbers (Bottom of Page)"/>
        <w:docPartUnique/>
      </w:docPartObj>
    </w:sdtPr>
    <w:sdtContent>
      <w:p w14:paraId="47C45D8E" w14:textId="3B02F77F" w:rsidR="00FF3E09" w:rsidRDefault="00FF3E09">
        <w:pPr>
          <w:pStyle w:val="Pieddepage"/>
          <w:jc w:val="right"/>
        </w:pPr>
        <w:r>
          <w:fldChar w:fldCharType="begin"/>
        </w:r>
        <w:r>
          <w:instrText>PAGE   \* MERGEFORMAT</w:instrText>
        </w:r>
        <w:r>
          <w:fldChar w:fldCharType="separate"/>
        </w:r>
        <w:r>
          <w:rPr>
            <w:lang w:val="fr-FR"/>
          </w:rPr>
          <w:t>2</w:t>
        </w:r>
        <w:r>
          <w:fldChar w:fldCharType="end"/>
        </w:r>
      </w:p>
    </w:sdtContent>
  </w:sdt>
  <w:p w14:paraId="5C1CA7C5" w14:textId="77777777" w:rsidR="00FF3E09" w:rsidRDefault="00FF3E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5DF05" w14:textId="77777777" w:rsidR="002C67A0" w:rsidRDefault="002C67A0" w:rsidP="00B27688">
      <w:pPr>
        <w:spacing w:after="0" w:line="240" w:lineRule="auto"/>
      </w:pPr>
      <w:r>
        <w:separator/>
      </w:r>
    </w:p>
  </w:footnote>
  <w:footnote w:type="continuationSeparator" w:id="0">
    <w:p w14:paraId="0205A480" w14:textId="77777777" w:rsidR="002C67A0" w:rsidRDefault="002C67A0" w:rsidP="00B27688">
      <w:pPr>
        <w:spacing w:after="0" w:line="240" w:lineRule="auto"/>
      </w:pPr>
      <w:r>
        <w:continuationSeparator/>
      </w:r>
    </w:p>
  </w:footnote>
  <w:footnote w:type="continuationNotice" w:id="1">
    <w:p w14:paraId="4CB7949E" w14:textId="77777777" w:rsidR="002C67A0" w:rsidRDefault="002C67A0">
      <w:pPr>
        <w:spacing w:after="0" w:line="240" w:lineRule="auto"/>
      </w:pPr>
    </w:p>
  </w:footnote>
  <w:footnote w:id="2">
    <w:p w14:paraId="16B6ED5B" w14:textId="012B4228" w:rsidR="00B24A0C" w:rsidRPr="00B24A0C" w:rsidRDefault="00B24A0C">
      <w:pPr>
        <w:pStyle w:val="Notedebasdepage"/>
        <w:rPr>
          <w:lang w:val="fr-FR"/>
        </w:rPr>
      </w:pPr>
      <w:r w:rsidRPr="00AC18E0">
        <w:rPr>
          <w:rStyle w:val="Appelnotedebasdep"/>
          <w:rFonts w:ascii="Source Sans Pro" w:hAnsi="Source Sans Pro"/>
        </w:rPr>
        <w:footnoteRef/>
      </w:r>
      <w:r w:rsidRPr="00AC18E0">
        <w:rPr>
          <w:rFonts w:ascii="Source Sans Pro" w:hAnsi="Source Sans Pro"/>
        </w:rPr>
        <w:t xml:space="preserve"> </w:t>
      </w:r>
      <w:r w:rsidRPr="00AC18E0">
        <w:rPr>
          <w:rFonts w:ascii="Source Sans Pro" w:hAnsi="Source Sans Pro"/>
          <w:lang w:val="fr-FR"/>
        </w:rPr>
        <w:t>Art</w:t>
      </w:r>
      <w:r w:rsidR="008C0536">
        <w:rPr>
          <w:rFonts w:ascii="Source Sans Pro" w:hAnsi="Source Sans Pro"/>
          <w:lang w:val="fr-FR"/>
        </w:rPr>
        <w:t>icle</w:t>
      </w:r>
      <w:r w:rsidRPr="00AC18E0">
        <w:rPr>
          <w:rFonts w:ascii="Source Sans Pro" w:hAnsi="Source Sans Pro"/>
          <w:lang w:val="fr-FR"/>
        </w:rPr>
        <w:t xml:space="preserve"> 1.3.1-1, 61° du Code.</w:t>
      </w:r>
      <w:r>
        <w:rPr>
          <w:lang w:val="fr-FR"/>
        </w:rPr>
        <w:t xml:space="preserve"> </w:t>
      </w:r>
    </w:p>
  </w:footnote>
  <w:footnote w:id="3">
    <w:p w14:paraId="0BCD0E5F" w14:textId="33D455C7" w:rsidR="00D14DD8" w:rsidRPr="00DF6467" w:rsidRDefault="00D14DD8">
      <w:pPr>
        <w:pStyle w:val="Notedebasdepage"/>
        <w:rPr>
          <w:lang w:val="fr-FR"/>
        </w:rPr>
      </w:pPr>
      <w:r w:rsidRPr="00DF6467">
        <w:rPr>
          <w:rStyle w:val="Appelnotedebasdep"/>
        </w:rPr>
        <w:footnoteRef/>
      </w:r>
      <w:r w:rsidRPr="00DF6467">
        <w:t xml:space="preserve"> </w:t>
      </w:r>
      <w:r w:rsidRPr="00DF6467">
        <w:rPr>
          <w:lang w:val="fr-FR"/>
        </w:rPr>
        <w:t>Article 1.3.1-1, 35° du Code.</w:t>
      </w:r>
    </w:p>
  </w:footnote>
  <w:footnote w:id="4">
    <w:p w14:paraId="0CE61605" w14:textId="68FE8916" w:rsidR="004B0739" w:rsidRPr="00DF6467" w:rsidRDefault="004B0739">
      <w:pPr>
        <w:pStyle w:val="Notedebasdepage"/>
        <w:rPr>
          <w:lang w:val="fr-FR"/>
        </w:rPr>
      </w:pPr>
      <w:r w:rsidRPr="00DF6467">
        <w:rPr>
          <w:rStyle w:val="Appelnotedebasdep"/>
        </w:rPr>
        <w:footnoteRef/>
      </w:r>
      <w:r w:rsidRPr="00DF6467">
        <w:t xml:space="preserve"> </w:t>
      </w:r>
      <w:r w:rsidR="003659B7" w:rsidRPr="00DF6467">
        <w:rPr>
          <w:lang w:val="fr-FR"/>
        </w:rPr>
        <w:t>Article 1.3.1-1, 36° du Code.</w:t>
      </w:r>
    </w:p>
  </w:footnote>
  <w:footnote w:id="5">
    <w:p w14:paraId="6B783591" w14:textId="77777777" w:rsidR="006D273A" w:rsidRPr="00DF6467" w:rsidRDefault="006D273A" w:rsidP="006D273A">
      <w:pPr>
        <w:pStyle w:val="Notedebasdepage"/>
        <w:rPr>
          <w:lang w:val="fr-FR"/>
        </w:rPr>
      </w:pPr>
      <w:r w:rsidRPr="00DF6467">
        <w:rPr>
          <w:rStyle w:val="Appelnotedebasdep"/>
        </w:rPr>
        <w:footnoteRef/>
      </w:r>
      <w:r w:rsidRPr="00DF6467">
        <w:t xml:space="preserve"> </w:t>
      </w:r>
      <w:r w:rsidRPr="00DF6467">
        <w:rPr>
          <w:lang w:val="fr-FR"/>
        </w:rPr>
        <w:t xml:space="preserve">Article 2.3.1-1 du Code. </w:t>
      </w:r>
    </w:p>
  </w:footnote>
  <w:footnote w:id="6">
    <w:p w14:paraId="0B4CC3D7" w14:textId="24929331" w:rsidR="006D273A" w:rsidRPr="00DF6467" w:rsidRDefault="006D273A">
      <w:pPr>
        <w:pStyle w:val="Notedebasdepage"/>
        <w:rPr>
          <w:lang w:val="fr-FR"/>
        </w:rPr>
      </w:pPr>
      <w:r w:rsidRPr="00DF6467">
        <w:rPr>
          <w:rStyle w:val="Appelnotedebasdep"/>
        </w:rPr>
        <w:footnoteRef/>
      </w:r>
      <w:r w:rsidRPr="00DF6467">
        <w:t xml:space="preserve"> </w:t>
      </w:r>
      <w:r w:rsidR="00492F2E" w:rsidRPr="00DF6467">
        <w:rPr>
          <w:lang w:val="fr-FR"/>
        </w:rPr>
        <w:t>Article 1.4-2-3 du Code.</w:t>
      </w:r>
    </w:p>
  </w:footnote>
  <w:footnote w:id="7">
    <w:p w14:paraId="6526E8A6" w14:textId="6DB23740" w:rsidR="003659B7" w:rsidRPr="00DF6467" w:rsidRDefault="003659B7">
      <w:pPr>
        <w:pStyle w:val="Notedebasdepage"/>
        <w:rPr>
          <w:lang w:val="fr-FR"/>
        </w:rPr>
      </w:pPr>
      <w:r w:rsidRPr="00DF6467">
        <w:rPr>
          <w:rStyle w:val="Appelnotedebasdep"/>
        </w:rPr>
        <w:footnoteRef/>
      </w:r>
      <w:r w:rsidRPr="00DF6467">
        <w:t xml:space="preserve"> </w:t>
      </w:r>
      <w:r w:rsidRPr="00DF6467">
        <w:rPr>
          <w:lang w:val="fr-FR"/>
        </w:rPr>
        <w:t>Article 1.3.1-1, 37° du Code.</w:t>
      </w:r>
    </w:p>
  </w:footnote>
  <w:footnote w:id="8">
    <w:p w14:paraId="154C5060" w14:textId="45F7C820" w:rsidR="00512FF6" w:rsidRPr="00DF6467" w:rsidRDefault="00512FF6">
      <w:pPr>
        <w:pStyle w:val="Notedebasdepage"/>
        <w:rPr>
          <w:lang w:val="fr-FR"/>
        </w:rPr>
      </w:pPr>
      <w:r w:rsidRPr="00DF6467">
        <w:rPr>
          <w:rStyle w:val="Appelnotedebasdep"/>
        </w:rPr>
        <w:footnoteRef/>
      </w:r>
      <w:r w:rsidRPr="00DF6467">
        <w:t xml:space="preserve"> </w:t>
      </w:r>
      <w:r w:rsidRPr="00DF6467">
        <w:rPr>
          <w:lang w:val="fr-FR"/>
        </w:rPr>
        <w:t>Article 1.9.2-1</w:t>
      </w:r>
      <w:r w:rsidR="001214E3" w:rsidRPr="00DF6467">
        <w:rPr>
          <w:lang w:val="fr-FR"/>
        </w:rPr>
        <w:t>, §3 du Code.</w:t>
      </w:r>
    </w:p>
  </w:footnote>
  <w:footnote w:id="9">
    <w:p w14:paraId="6805395C" w14:textId="47BBF092" w:rsidR="003659B7" w:rsidRPr="00DF6467" w:rsidRDefault="003659B7">
      <w:pPr>
        <w:pStyle w:val="Notedebasdepage"/>
        <w:rPr>
          <w:lang w:val="fr-FR"/>
        </w:rPr>
      </w:pPr>
      <w:r w:rsidRPr="00DF6467">
        <w:rPr>
          <w:rStyle w:val="Appelnotedebasdep"/>
        </w:rPr>
        <w:footnoteRef/>
      </w:r>
      <w:r w:rsidRPr="00DF6467">
        <w:t xml:space="preserve"> </w:t>
      </w:r>
      <w:r w:rsidRPr="00DF6467">
        <w:rPr>
          <w:lang w:val="fr-FR"/>
        </w:rPr>
        <w:t xml:space="preserve">Article 1.3.1-1, </w:t>
      </w:r>
      <w:r w:rsidR="00D40B19" w:rsidRPr="00DF6467">
        <w:rPr>
          <w:lang w:val="fr-FR"/>
        </w:rPr>
        <w:t xml:space="preserve">35° du Code. </w:t>
      </w:r>
    </w:p>
  </w:footnote>
  <w:footnote w:id="10">
    <w:p w14:paraId="2A46174F" w14:textId="77777777" w:rsidR="00AB15CD" w:rsidRPr="007C7C24" w:rsidRDefault="00AB15CD" w:rsidP="00AB15CD">
      <w:pPr>
        <w:pStyle w:val="Notedebasdepage"/>
        <w:rPr>
          <w:lang w:val="fr-FR"/>
        </w:rPr>
      </w:pPr>
      <w:r w:rsidRPr="00DF6467">
        <w:rPr>
          <w:rStyle w:val="Appelnotedebasdep"/>
        </w:rPr>
        <w:footnoteRef/>
      </w:r>
      <w:r w:rsidRPr="00DF6467">
        <w:t xml:space="preserve"> </w:t>
      </w:r>
      <w:r w:rsidRPr="00DF6467">
        <w:rPr>
          <w:lang w:val="fr-FR"/>
        </w:rPr>
        <w:t>Art. 1.4.1-2, 5° du Code.</w:t>
      </w:r>
    </w:p>
  </w:footnote>
  <w:footnote w:id="11">
    <w:p w14:paraId="03FFBD0B" w14:textId="77777777" w:rsidR="00CB1EB0" w:rsidRPr="00913A1A" w:rsidRDefault="00CB1EB0" w:rsidP="00CB1EB0">
      <w:pPr>
        <w:pStyle w:val="Notedebasdepage"/>
        <w:rPr>
          <w:lang w:val="fr-FR"/>
        </w:rPr>
      </w:pPr>
      <w:r>
        <w:rPr>
          <w:rStyle w:val="Appelnotedebasdep"/>
        </w:rPr>
        <w:footnoteRef/>
      </w:r>
      <w:r>
        <w:t xml:space="preserve"> </w:t>
      </w:r>
      <w:r>
        <w:rPr>
          <w:lang w:val="fr-FR"/>
        </w:rPr>
        <w:t>Article 1.9.1-3 du Code.</w:t>
      </w:r>
    </w:p>
  </w:footnote>
  <w:footnote w:id="12">
    <w:p w14:paraId="6BF73D24" w14:textId="293A9745" w:rsidR="00B84411" w:rsidRPr="007C7C24" w:rsidRDefault="00B84411" w:rsidP="004261D1">
      <w:pPr>
        <w:pStyle w:val="Notedebasdepage"/>
        <w:jc w:val="both"/>
        <w:rPr>
          <w:lang w:val="fr-FR"/>
        </w:rPr>
      </w:pPr>
      <w:r w:rsidRPr="00DF6467">
        <w:rPr>
          <w:rStyle w:val="Appelnotedebasdep"/>
        </w:rPr>
        <w:footnoteRef/>
      </w:r>
      <w:r w:rsidRPr="00DF6467">
        <w:t xml:space="preserve"> </w:t>
      </w:r>
      <w:r w:rsidRPr="00DF6467">
        <w:rPr>
          <w:lang w:val="fr-FR"/>
        </w:rPr>
        <w:t>Article</w:t>
      </w:r>
      <w:r w:rsidR="007F09FD" w:rsidRPr="00DF6467">
        <w:rPr>
          <w:lang w:val="fr-FR"/>
        </w:rPr>
        <w:t xml:space="preserve"> 1.9.2-1 du Code pour l’enseignement fondamental ordinaire et article</w:t>
      </w:r>
      <w:r w:rsidRPr="00DF6467">
        <w:rPr>
          <w:lang w:val="fr-FR"/>
        </w:rPr>
        <w:t xml:space="preserve"> 1.9.4-1 du Code</w:t>
      </w:r>
      <w:r w:rsidR="007F09FD" w:rsidRPr="00DF6467">
        <w:rPr>
          <w:lang w:val="fr-FR"/>
        </w:rPr>
        <w:t xml:space="preserve"> pour l’enseignement spécialisé</w:t>
      </w:r>
      <w:r w:rsidRPr="00DF6467">
        <w:rPr>
          <w:lang w:val="fr-FR"/>
        </w:rPr>
        <w:t>.</w:t>
      </w:r>
    </w:p>
  </w:footnote>
  <w:footnote w:id="13">
    <w:p w14:paraId="112E8991" w14:textId="6FC5A5C2" w:rsidR="00B623B8" w:rsidRPr="00CE0AB9" w:rsidRDefault="00B623B8" w:rsidP="00B623B8">
      <w:pPr>
        <w:pStyle w:val="Notedebasdepage"/>
        <w:rPr>
          <w:lang w:val="fr-FR"/>
        </w:rPr>
      </w:pPr>
      <w:r w:rsidRPr="003207EE">
        <w:rPr>
          <w:rStyle w:val="Appelnotedebasdep"/>
        </w:rPr>
        <w:footnoteRef/>
      </w:r>
      <w:r w:rsidRPr="003207EE">
        <w:t xml:space="preserve"> </w:t>
      </w:r>
      <w:r w:rsidRPr="003207EE">
        <w:rPr>
          <w:lang w:val="fr-FR"/>
        </w:rPr>
        <w:t>Article</w:t>
      </w:r>
      <w:r w:rsidR="00132336" w:rsidRPr="003207EE">
        <w:rPr>
          <w:lang w:val="fr-FR"/>
        </w:rPr>
        <w:t>s</w:t>
      </w:r>
      <w:r w:rsidRPr="003207EE">
        <w:rPr>
          <w:lang w:val="fr-FR"/>
        </w:rPr>
        <w:t xml:space="preserve"> 1.6.3-1 </w:t>
      </w:r>
      <w:r w:rsidR="00132336" w:rsidRPr="003207EE">
        <w:rPr>
          <w:lang w:val="fr-FR"/>
        </w:rPr>
        <w:t xml:space="preserve">et suivants </w:t>
      </w:r>
      <w:r w:rsidRPr="003207EE">
        <w:rPr>
          <w:lang w:val="fr-FR"/>
        </w:rPr>
        <w:t>du Code.</w:t>
      </w:r>
      <w:r>
        <w:rPr>
          <w:lang w:val="fr-FR"/>
        </w:rPr>
        <w:t xml:space="preserve"> </w:t>
      </w:r>
    </w:p>
  </w:footnote>
  <w:footnote w:id="14">
    <w:p w14:paraId="2BD748A2" w14:textId="6D04A984" w:rsidR="00DA4295" w:rsidRPr="007C7C24" w:rsidRDefault="00DA4295">
      <w:pPr>
        <w:pStyle w:val="Notedebasdepage"/>
        <w:rPr>
          <w:lang w:val="fr-FR"/>
        </w:rPr>
      </w:pPr>
      <w:r>
        <w:rPr>
          <w:rStyle w:val="Appelnotedebasdep"/>
        </w:rPr>
        <w:footnoteRef/>
      </w:r>
      <w:r>
        <w:t xml:space="preserve"> </w:t>
      </w:r>
      <w:r>
        <w:rPr>
          <w:lang w:val="fr-FR"/>
        </w:rPr>
        <w:t xml:space="preserve">Articles 19 et suivants du décret du 2 juin 2006 </w:t>
      </w:r>
      <w:r w:rsidRPr="00DA4295">
        <w:t>relatif à l'évaluation externe des acquis des élèves de l'enseignement obligatoire</w:t>
      </w:r>
    </w:p>
  </w:footnote>
  <w:footnote w:id="15">
    <w:p w14:paraId="0EB81E4A" w14:textId="075EFDB5" w:rsidR="008F7FD4" w:rsidRPr="008F7FD4" w:rsidRDefault="008F7FD4">
      <w:pPr>
        <w:pStyle w:val="Notedebasdepage"/>
        <w:rPr>
          <w:lang w:val="fr-FR"/>
        </w:rPr>
      </w:pPr>
      <w:r>
        <w:rPr>
          <w:rStyle w:val="Appelnotedebasdep"/>
        </w:rPr>
        <w:footnoteRef/>
      </w:r>
      <w:r>
        <w:t xml:space="preserve"> </w:t>
      </w:r>
      <w:r>
        <w:rPr>
          <w:lang w:val="fr-FR"/>
        </w:rPr>
        <w:t>Article 20 du décret du 2 juin 2006 précité.</w:t>
      </w:r>
    </w:p>
  </w:footnote>
  <w:footnote w:id="16">
    <w:p w14:paraId="313C66D5" w14:textId="6FBCCFE2" w:rsidR="00940793" w:rsidRPr="00B92F7B" w:rsidRDefault="00940793" w:rsidP="00940793">
      <w:pPr>
        <w:pStyle w:val="Notedebasdepage"/>
        <w:rPr>
          <w:lang w:val="fr-FR"/>
        </w:rPr>
      </w:pPr>
      <w:r>
        <w:rPr>
          <w:rStyle w:val="Appelnotedebasdep"/>
        </w:rPr>
        <w:footnoteRef/>
      </w:r>
      <w:r>
        <w:t xml:space="preserve"> </w:t>
      </w:r>
      <w:r>
        <w:rPr>
          <w:lang w:val="fr-FR"/>
        </w:rPr>
        <w:t xml:space="preserve">Article 25 du décret du 2 juin 2006. </w:t>
      </w:r>
    </w:p>
  </w:footnote>
  <w:footnote w:id="17">
    <w:p w14:paraId="7E85C21D" w14:textId="61A17F60" w:rsidR="00513A9D" w:rsidRPr="009964F8" w:rsidRDefault="00513A9D" w:rsidP="00513A9D">
      <w:pPr>
        <w:pStyle w:val="Notedebasdepage"/>
        <w:rPr>
          <w:lang w:val="fr-FR"/>
        </w:rPr>
      </w:pPr>
      <w:r>
        <w:rPr>
          <w:rStyle w:val="Appelnotedebasdep"/>
        </w:rPr>
        <w:footnoteRef/>
      </w:r>
      <w:r>
        <w:t xml:space="preserve"> </w:t>
      </w:r>
      <w:r>
        <w:rPr>
          <w:lang w:val="fr-FR"/>
        </w:rPr>
        <w:t>Ar</w:t>
      </w:r>
      <w:r w:rsidR="00890BD9">
        <w:rPr>
          <w:lang w:val="fr-FR"/>
        </w:rPr>
        <w:t>t.</w:t>
      </w:r>
      <w:r>
        <w:rPr>
          <w:lang w:val="fr-FR"/>
        </w:rPr>
        <w:t xml:space="preserve"> 28, §1</w:t>
      </w:r>
      <w:r w:rsidRPr="00555C38">
        <w:rPr>
          <w:vertAlign w:val="superscript"/>
          <w:lang w:val="fr-FR"/>
        </w:rPr>
        <w:t>er</w:t>
      </w:r>
      <w:r>
        <w:rPr>
          <w:lang w:val="fr-FR"/>
        </w:rPr>
        <w:t xml:space="preserve"> du décret du 2 juin 2006.</w:t>
      </w:r>
    </w:p>
  </w:footnote>
  <w:footnote w:id="18">
    <w:p w14:paraId="0653BE22" w14:textId="0BA06496" w:rsidR="00CF4E67" w:rsidRPr="00E27BFB" w:rsidRDefault="00CF4E67">
      <w:pPr>
        <w:pStyle w:val="Notedebasdepage"/>
        <w:rPr>
          <w:lang w:val="fr-FR"/>
        </w:rPr>
      </w:pPr>
      <w:r w:rsidRPr="00E27BFB">
        <w:rPr>
          <w:rStyle w:val="Appelnotedebasdep"/>
        </w:rPr>
        <w:footnoteRef/>
      </w:r>
      <w:r w:rsidRPr="00E27BFB">
        <w:t xml:space="preserve"> </w:t>
      </w:r>
      <w:r w:rsidRPr="00E27BFB">
        <w:rPr>
          <w:lang w:val="fr-FR"/>
        </w:rPr>
        <w:t>Art. 25/1 du décret du 2 juin 2006</w:t>
      </w:r>
      <w:r w:rsidR="00890BD9" w:rsidRPr="00E27BFB">
        <w:rPr>
          <w:lang w:val="fr-FR"/>
        </w:rPr>
        <w:t>.</w:t>
      </w:r>
    </w:p>
  </w:footnote>
  <w:footnote w:id="19">
    <w:p w14:paraId="64BFCD4B" w14:textId="18E177E9" w:rsidR="00DF53EB" w:rsidRPr="007C7C24" w:rsidRDefault="00DF53EB">
      <w:pPr>
        <w:pStyle w:val="Notedebasdepage"/>
        <w:rPr>
          <w:lang w:val="fr-FR"/>
        </w:rPr>
      </w:pPr>
      <w:r w:rsidRPr="00E27BFB">
        <w:rPr>
          <w:rStyle w:val="Appelnotedebasdep"/>
        </w:rPr>
        <w:footnoteRef/>
      </w:r>
      <w:r w:rsidRPr="00E27BFB">
        <w:t xml:space="preserve"> </w:t>
      </w:r>
      <w:r w:rsidR="00CF4E67" w:rsidRPr="00E27BFB">
        <w:rPr>
          <w:lang w:val="fr-FR"/>
        </w:rPr>
        <w:t>A</w:t>
      </w:r>
      <w:r w:rsidR="00B95A9C" w:rsidRPr="00E27BFB">
        <w:rPr>
          <w:lang w:val="fr-FR"/>
        </w:rPr>
        <w:t>rt</w:t>
      </w:r>
      <w:r w:rsidR="00CF4E67" w:rsidRPr="00E27BFB">
        <w:rPr>
          <w:lang w:val="fr-FR"/>
        </w:rPr>
        <w:t>.</w:t>
      </w:r>
      <w:r w:rsidR="00B95A9C" w:rsidRPr="00E27BFB">
        <w:rPr>
          <w:lang w:val="fr-FR"/>
        </w:rPr>
        <w:t xml:space="preserve"> 2.3.2, §4 du Code.</w:t>
      </w:r>
    </w:p>
  </w:footnote>
  <w:footnote w:id="20">
    <w:p w14:paraId="1DB44138" w14:textId="77777777" w:rsidR="00CF4E67" w:rsidRPr="00E27BFB" w:rsidRDefault="00CF4E67" w:rsidP="00CF4E67">
      <w:pPr>
        <w:pStyle w:val="Notedebasdepage"/>
        <w:rPr>
          <w:lang w:val="fr-FR"/>
        </w:rPr>
      </w:pPr>
      <w:r w:rsidRPr="00E27BFB">
        <w:rPr>
          <w:rStyle w:val="Appelnotedebasdep"/>
        </w:rPr>
        <w:footnoteRef/>
      </w:r>
      <w:r w:rsidRPr="00E27BFB">
        <w:t xml:space="preserve"> </w:t>
      </w:r>
      <w:r w:rsidRPr="00E27BFB">
        <w:rPr>
          <w:lang w:val="fr-FR"/>
        </w:rPr>
        <w:t>Art. 25/1 du décret du 2 juin 2006</w:t>
      </w:r>
    </w:p>
  </w:footnote>
  <w:footnote w:id="21">
    <w:p w14:paraId="0074A476" w14:textId="122574ED" w:rsidR="00DA729F" w:rsidRPr="00E27BFB" w:rsidRDefault="00DA729F" w:rsidP="00DA729F">
      <w:pPr>
        <w:pStyle w:val="Notedebasdepage"/>
        <w:rPr>
          <w:lang w:val="fr-FR"/>
        </w:rPr>
      </w:pPr>
      <w:r w:rsidRPr="00E27BFB">
        <w:rPr>
          <w:rStyle w:val="Appelnotedebasdep"/>
        </w:rPr>
        <w:footnoteRef/>
      </w:r>
      <w:r w:rsidRPr="00E27BFB">
        <w:t xml:space="preserve"> </w:t>
      </w:r>
      <w:r w:rsidR="00CF4E67" w:rsidRPr="00E27BFB">
        <w:t>A</w:t>
      </w:r>
      <w:r w:rsidR="00B95A9C" w:rsidRPr="00E27BFB">
        <w:rPr>
          <w:lang w:val="fr-FR"/>
        </w:rPr>
        <w:t>rt</w:t>
      </w:r>
      <w:r w:rsidR="00CF4E67" w:rsidRPr="00E27BFB">
        <w:rPr>
          <w:lang w:val="fr-FR"/>
        </w:rPr>
        <w:t>.</w:t>
      </w:r>
      <w:r w:rsidR="00B95A9C" w:rsidRPr="00E27BFB">
        <w:rPr>
          <w:lang w:val="fr-FR"/>
        </w:rPr>
        <w:t xml:space="preserve"> 2.3.2-, §4 du Code.</w:t>
      </w:r>
    </w:p>
  </w:footnote>
</w:footnotes>
</file>

<file path=word/intelligence2.xml><?xml version="1.0" encoding="utf-8"?>
<int2:intelligence xmlns:int2="http://schemas.microsoft.com/office/intelligence/2020/intelligence" xmlns:oel="http://schemas.microsoft.com/office/2019/extlst">
  <int2:observations>
    <int2:bookmark int2:bookmarkName="_Int_cFsty8eU" int2:invalidationBookmarkName="" int2:hashCode="kk5+UNFTnzjGuY" int2:id="iFx7x9l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3EBA"/>
    <w:multiLevelType w:val="multilevel"/>
    <w:tmpl w:val="FFF02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AB5CDD"/>
    <w:multiLevelType w:val="hybridMultilevel"/>
    <w:tmpl w:val="C730392C"/>
    <w:lvl w:ilvl="0" w:tplc="74F8B4F2">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 w15:restartNumberingAfterBreak="0">
    <w:nsid w:val="2B6217C7"/>
    <w:multiLevelType w:val="hybridMultilevel"/>
    <w:tmpl w:val="6B0E7E4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DA97009"/>
    <w:multiLevelType w:val="hybridMultilevel"/>
    <w:tmpl w:val="F2928BF2"/>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60E6840"/>
    <w:multiLevelType w:val="hybridMultilevel"/>
    <w:tmpl w:val="5CE4EC2C"/>
    <w:lvl w:ilvl="0" w:tplc="040C0003">
      <w:start w:val="1"/>
      <w:numFmt w:val="bullet"/>
      <w:lvlText w:val="o"/>
      <w:lvlJc w:val="left"/>
      <w:pPr>
        <w:ind w:left="1440" w:hanging="360"/>
      </w:pPr>
      <w:rPr>
        <w:rFonts w:ascii="Courier New" w:hAnsi="Courier New" w:cs="Courier New"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402F03C0"/>
    <w:multiLevelType w:val="multilevel"/>
    <w:tmpl w:val="0E9A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F5782F"/>
    <w:multiLevelType w:val="hybridMultilevel"/>
    <w:tmpl w:val="4064ADD6"/>
    <w:lvl w:ilvl="0" w:tplc="FFFFFFFF">
      <w:numFmt w:val="bullet"/>
      <w:lvlText w:val="-"/>
      <w:lvlJc w:val="left"/>
      <w:pPr>
        <w:ind w:left="360" w:hanging="360"/>
      </w:pPr>
      <w:rPr>
        <w:rFonts w:ascii="Calibri" w:eastAsiaTheme="minorHAnsi" w:hAnsi="Calibri" w:cs="Calibri" w:hint="default"/>
      </w:rPr>
    </w:lvl>
    <w:lvl w:ilvl="1" w:tplc="DA907CCE">
      <w:numFmt w:val="bullet"/>
      <w:lvlText w:val="-"/>
      <w:lvlJc w:val="left"/>
      <w:pPr>
        <w:ind w:left="1080" w:hanging="360"/>
      </w:pPr>
      <w:rPr>
        <w:rFonts w:ascii="Verdana" w:eastAsia="Verdana" w:hAnsi="Verdana" w:cs="Verdana" w:hint="default"/>
        <w:w w:val="99"/>
        <w:sz w:val="20"/>
        <w:szCs w:val="20"/>
        <w:lang w:val="fr-FR" w:eastAsia="en-US" w:bidi="ar-SA"/>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5CD5DF2"/>
    <w:multiLevelType w:val="hybridMultilevel"/>
    <w:tmpl w:val="ED30E81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7535835"/>
    <w:multiLevelType w:val="hybridMultilevel"/>
    <w:tmpl w:val="64160348"/>
    <w:lvl w:ilvl="0" w:tplc="74F8B4F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5A7AE3"/>
    <w:multiLevelType w:val="hybridMultilevel"/>
    <w:tmpl w:val="631EE4A0"/>
    <w:lvl w:ilvl="0" w:tplc="8D48930C">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3619EE"/>
    <w:multiLevelType w:val="hybridMultilevel"/>
    <w:tmpl w:val="F2705684"/>
    <w:lvl w:ilvl="0" w:tplc="8D48930C">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7A0105"/>
    <w:multiLevelType w:val="hybridMultilevel"/>
    <w:tmpl w:val="6BB21822"/>
    <w:lvl w:ilvl="0" w:tplc="50E02E72">
      <w:start w:val="1"/>
      <w:numFmt w:val="lowerLetter"/>
      <w:pStyle w:val="Titre4"/>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69A22DF6"/>
    <w:multiLevelType w:val="hybridMultilevel"/>
    <w:tmpl w:val="6DEEB506"/>
    <w:lvl w:ilvl="0" w:tplc="FFFFFFFF">
      <w:numFmt w:val="bullet"/>
      <w:lvlText w:val="-"/>
      <w:lvlJc w:val="left"/>
      <w:pPr>
        <w:ind w:left="360" w:hanging="360"/>
      </w:pPr>
      <w:rPr>
        <w:rFonts w:ascii="Calibri" w:eastAsiaTheme="minorHAnsi" w:hAnsi="Calibri" w:cs="Calibri" w:hint="default"/>
      </w:rPr>
    </w:lvl>
    <w:lvl w:ilvl="1" w:tplc="DA907CCE">
      <w:numFmt w:val="bullet"/>
      <w:lvlText w:val="-"/>
      <w:lvlJc w:val="left"/>
      <w:pPr>
        <w:ind w:left="1080" w:hanging="360"/>
      </w:pPr>
      <w:rPr>
        <w:rFonts w:ascii="Verdana" w:eastAsia="Verdana" w:hAnsi="Verdana" w:cs="Verdana" w:hint="default"/>
        <w:w w:val="99"/>
        <w:sz w:val="20"/>
        <w:szCs w:val="20"/>
        <w:lang w:val="fr-FR" w:eastAsia="en-US" w:bidi="ar-SA"/>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0497679"/>
    <w:multiLevelType w:val="hybridMultilevel"/>
    <w:tmpl w:val="27A2F45A"/>
    <w:lvl w:ilvl="0" w:tplc="74F8B4F2">
      <w:numFmt w:val="bullet"/>
      <w:lvlText w:val="-"/>
      <w:lvlJc w:val="left"/>
      <w:pPr>
        <w:ind w:left="360" w:hanging="360"/>
      </w:pPr>
      <w:rPr>
        <w:rFonts w:ascii="Calibri" w:eastAsiaTheme="minorHAns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785F1CDD"/>
    <w:multiLevelType w:val="hybridMultilevel"/>
    <w:tmpl w:val="05C4697A"/>
    <w:lvl w:ilvl="0" w:tplc="8D48930C">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794B1179"/>
    <w:multiLevelType w:val="multilevel"/>
    <w:tmpl w:val="F69C4474"/>
    <w:lvl w:ilvl="0">
      <w:numFmt w:val="bullet"/>
      <w:pStyle w:val="Listenumros2"/>
      <w:lvlText w:val="-"/>
      <w:lvlJc w:val="left"/>
      <w:pPr>
        <w:ind w:left="1381" w:hanging="360"/>
      </w:pPr>
      <w:rPr>
        <w:rFonts w:ascii="Calibri" w:eastAsia="Calibri" w:hAnsi="Calibri" w:cs="Calibri"/>
        <w:u w:val="none"/>
      </w:rPr>
    </w:lvl>
    <w:lvl w:ilvl="1">
      <w:start w:val="1"/>
      <w:numFmt w:val="bullet"/>
      <w:lvlText w:val="○"/>
      <w:lvlJc w:val="left"/>
      <w:pPr>
        <w:ind w:left="2101" w:hanging="360"/>
      </w:pPr>
      <w:rPr>
        <w:u w:val="none"/>
      </w:rPr>
    </w:lvl>
    <w:lvl w:ilvl="2">
      <w:start w:val="1"/>
      <w:numFmt w:val="bullet"/>
      <w:lvlText w:val="■"/>
      <w:lvlJc w:val="left"/>
      <w:pPr>
        <w:ind w:left="2821" w:hanging="360"/>
      </w:pPr>
      <w:rPr>
        <w:u w:val="none"/>
      </w:rPr>
    </w:lvl>
    <w:lvl w:ilvl="3">
      <w:start w:val="1"/>
      <w:numFmt w:val="bullet"/>
      <w:lvlText w:val="●"/>
      <w:lvlJc w:val="left"/>
      <w:pPr>
        <w:ind w:left="3541" w:hanging="360"/>
      </w:pPr>
      <w:rPr>
        <w:u w:val="none"/>
      </w:rPr>
    </w:lvl>
    <w:lvl w:ilvl="4">
      <w:start w:val="1"/>
      <w:numFmt w:val="bullet"/>
      <w:lvlText w:val="○"/>
      <w:lvlJc w:val="left"/>
      <w:pPr>
        <w:ind w:left="4261" w:hanging="360"/>
      </w:pPr>
      <w:rPr>
        <w:u w:val="none"/>
      </w:rPr>
    </w:lvl>
    <w:lvl w:ilvl="5">
      <w:start w:val="1"/>
      <w:numFmt w:val="bullet"/>
      <w:lvlText w:val="■"/>
      <w:lvlJc w:val="left"/>
      <w:pPr>
        <w:ind w:left="4981" w:hanging="360"/>
      </w:pPr>
      <w:rPr>
        <w:u w:val="none"/>
      </w:rPr>
    </w:lvl>
    <w:lvl w:ilvl="6">
      <w:start w:val="1"/>
      <w:numFmt w:val="bullet"/>
      <w:lvlText w:val="●"/>
      <w:lvlJc w:val="left"/>
      <w:pPr>
        <w:ind w:left="5701" w:hanging="360"/>
      </w:pPr>
      <w:rPr>
        <w:u w:val="none"/>
      </w:rPr>
    </w:lvl>
    <w:lvl w:ilvl="7">
      <w:start w:val="1"/>
      <w:numFmt w:val="bullet"/>
      <w:lvlText w:val="○"/>
      <w:lvlJc w:val="left"/>
      <w:pPr>
        <w:ind w:left="6421" w:hanging="360"/>
      </w:pPr>
      <w:rPr>
        <w:u w:val="none"/>
      </w:rPr>
    </w:lvl>
    <w:lvl w:ilvl="8">
      <w:start w:val="1"/>
      <w:numFmt w:val="bullet"/>
      <w:lvlText w:val="■"/>
      <w:lvlJc w:val="left"/>
      <w:pPr>
        <w:ind w:left="7141" w:hanging="360"/>
      </w:pPr>
      <w:rPr>
        <w:u w:val="none"/>
      </w:rPr>
    </w:lvl>
  </w:abstractNum>
  <w:abstractNum w:abstractNumId="16" w15:restartNumberingAfterBreak="0">
    <w:nsid w:val="7AC05C58"/>
    <w:multiLevelType w:val="multilevel"/>
    <w:tmpl w:val="D6EC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A2791"/>
    <w:multiLevelType w:val="multilevel"/>
    <w:tmpl w:val="4E94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710870">
    <w:abstractNumId w:val="13"/>
  </w:num>
  <w:num w:numId="2" w16cid:durableId="444544591">
    <w:abstractNumId w:val="0"/>
  </w:num>
  <w:num w:numId="3" w16cid:durableId="1034384178">
    <w:abstractNumId w:val="11"/>
    <w:lvlOverride w:ilvl="0">
      <w:startOverride w:val="1"/>
    </w:lvlOverride>
  </w:num>
  <w:num w:numId="4" w16cid:durableId="220822871">
    <w:abstractNumId w:val="8"/>
  </w:num>
  <w:num w:numId="5" w16cid:durableId="673217532">
    <w:abstractNumId w:val="4"/>
  </w:num>
  <w:num w:numId="6" w16cid:durableId="1695303782">
    <w:abstractNumId w:val="3"/>
  </w:num>
  <w:num w:numId="7" w16cid:durableId="1155991743">
    <w:abstractNumId w:val="11"/>
    <w:lvlOverride w:ilvl="0">
      <w:startOverride w:val="1"/>
    </w:lvlOverride>
  </w:num>
  <w:num w:numId="8" w16cid:durableId="535656721">
    <w:abstractNumId w:val="10"/>
  </w:num>
  <w:num w:numId="9" w16cid:durableId="1384405737">
    <w:abstractNumId w:val="14"/>
  </w:num>
  <w:num w:numId="10" w16cid:durableId="1577084613">
    <w:abstractNumId w:val="9"/>
  </w:num>
  <w:num w:numId="11" w16cid:durableId="479810214">
    <w:abstractNumId w:val="7"/>
  </w:num>
  <w:num w:numId="12" w16cid:durableId="1144735988">
    <w:abstractNumId w:val="1"/>
  </w:num>
  <w:num w:numId="13" w16cid:durableId="833299706">
    <w:abstractNumId w:val="2"/>
  </w:num>
  <w:num w:numId="14" w16cid:durableId="714045329">
    <w:abstractNumId w:val="11"/>
    <w:lvlOverride w:ilvl="0">
      <w:startOverride w:val="1"/>
    </w:lvlOverride>
  </w:num>
  <w:num w:numId="15" w16cid:durableId="23409114">
    <w:abstractNumId w:val="15"/>
  </w:num>
  <w:num w:numId="16" w16cid:durableId="82457370">
    <w:abstractNumId w:val="6"/>
  </w:num>
  <w:num w:numId="17" w16cid:durableId="1597207327">
    <w:abstractNumId w:val="12"/>
  </w:num>
  <w:num w:numId="18" w16cid:durableId="1568223758">
    <w:abstractNumId w:val="17"/>
  </w:num>
  <w:num w:numId="19" w16cid:durableId="1140460589">
    <w:abstractNumId w:val="16"/>
  </w:num>
  <w:num w:numId="20" w16cid:durableId="632251037">
    <w:abstractNumId w:val="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élanie Casteels">
    <w15:presenceInfo w15:providerId="AD" w15:userId="S::melanie.casteels@cecp.be::83239041-e1ed-4f65-9597-4dc8066dc7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38D"/>
    <w:rsid w:val="00001B6D"/>
    <w:rsid w:val="00002DFA"/>
    <w:rsid w:val="00004E36"/>
    <w:rsid w:val="000076AD"/>
    <w:rsid w:val="0001111A"/>
    <w:rsid w:val="0001227B"/>
    <w:rsid w:val="00012724"/>
    <w:rsid w:val="00012BF2"/>
    <w:rsid w:val="00012C09"/>
    <w:rsid w:val="00015AFE"/>
    <w:rsid w:val="00015BC6"/>
    <w:rsid w:val="00016061"/>
    <w:rsid w:val="000161AB"/>
    <w:rsid w:val="000214EC"/>
    <w:rsid w:val="00022B3A"/>
    <w:rsid w:val="00022BA9"/>
    <w:rsid w:val="000242C0"/>
    <w:rsid w:val="00026726"/>
    <w:rsid w:val="0002797D"/>
    <w:rsid w:val="00027B88"/>
    <w:rsid w:val="00027F2A"/>
    <w:rsid w:val="00030248"/>
    <w:rsid w:val="000303EB"/>
    <w:rsid w:val="00030FE1"/>
    <w:rsid w:val="000314D1"/>
    <w:rsid w:val="00031C00"/>
    <w:rsid w:val="00032762"/>
    <w:rsid w:val="000329FE"/>
    <w:rsid w:val="00036344"/>
    <w:rsid w:val="00041AFA"/>
    <w:rsid w:val="0004430F"/>
    <w:rsid w:val="00044B7F"/>
    <w:rsid w:val="0004632C"/>
    <w:rsid w:val="00046740"/>
    <w:rsid w:val="00046977"/>
    <w:rsid w:val="00047E9B"/>
    <w:rsid w:val="000503A2"/>
    <w:rsid w:val="00050994"/>
    <w:rsid w:val="000509A4"/>
    <w:rsid w:val="0005151F"/>
    <w:rsid w:val="00051E6F"/>
    <w:rsid w:val="00053278"/>
    <w:rsid w:val="0005429F"/>
    <w:rsid w:val="00054546"/>
    <w:rsid w:val="00055F2D"/>
    <w:rsid w:val="000566D4"/>
    <w:rsid w:val="000602BB"/>
    <w:rsid w:val="000620CC"/>
    <w:rsid w:val="0006259A"/>
    <w:rsid w:val="00063A1C"/>
    <w:rsid w:val="0006783C"/>
    <w:rsid w:val="0007148E"/>
    <w:rsid w:val="000748F2"/>
    <w:rsid w:val="000764B5"/>
    <w:rsid w:val="00077269"/>
    <w:rsid w:val="000776B5"/>
    <w:rsid w:val="00077CC2"/>
    <w:rsid w:val="000808C2"/>
    <w:rsid w:val="00080E5D"/>
    <w:rsid w:val="00080F47"/>
    <w:rsid w:val="0008185A"/>
    <w:rsid w:val="00084B31"/>
    <w:rsid w:val="00085139"/>
    <w:rsid w:val="00085976"/>
    <w:rsid w:val="00085EAD"/>
    <w:rsid w:val="00087F6B"/>
    <w:rsid w:val="000905FB"/>
    <w:rsid w:val="00090FB7"/>
    <w:rsid w:val="00091958"/>
    <w:rsid w:val="00092A09"/>
    <w:rsid w:val="00093509"/>
    <w:rsid w:val="000940E6"/>
    <w:rsid w:val="00094633"/>
    <w:rsid w:val="00094F7F"/>
    <w:rsid w:val="000950DD"/>
    <w:rsid w:val="00096361"/>
    <w:rsid w:val="000A0BFE"/>
    <w:rsid w:val="000A15E0"/>
    <w:rsid w:val="000A195E"/>
    <w:rsid w:val="000A2909"/>
    <w:rsid w:val="000A549C"/>
    <w:rsid w:val="000A6CBB"/>
    <w:rsid w:val="000A71AB"/>
    <w:rsid w:val="000B2D63"/>
    <w:rsid w:val="000B307B"/>
    <w:rsid w:val="000B3DEC"/>
    <w:rsid w:val="000B5606"/>
    <w:rsid w:val="000B64C0"/>
    <w:rsid w:val="000C1C7C"/>
    <w:rsid w:val="000C27DE"/>
    <w:rsid w:val="000C30EA"/>
    <w:rsid w:val="000C3B81"/>
    <w:rsid w:val="000C3EC1"/>
    <w:rsid w:val="000C560B"/>
    <w:rsid w:val="000C6231"/>
    <w:rsid w:val="000C7647"/>
    <w:rsid w:val="000D2C76"/>
    <w:rsid w:val="000D4764"/>
    <w:rsid w:val="000D63A3"/>
    <w:rsid w:val="000D75DC"/>
    <w:rsid w:val="000D7A2A"/>
    <w:rsid w:val="000D7D81"/>
    <w:rsid w:val="000D7E1A"/>
    <w:rsid w:val="000E0F2A"/>
    <w:rsid w:val="000E298C"/>
    <w:rsid w:val="000E3736"/>
    <w:rsid w:val="000E3A52"/>
    <w:rsid w:val="000E4686"/>
    <w:rsid w:val="000E5E88"/>
    <w:rsid w:val="000E7BB5"/>
    <w:rsid w:val="000F040C"/>
    <w:rsid w:val="000F0E11"/>
    <w:rsid w:val="000F10C2"/>
    <w:rsid w:val="000F1442"/>
    <w:rsid w:val="000F22B9"/>
    <w:rsid w:val="000F23F4"/>
    <w:rsid w:val="000F4D29"/>
    <w:rsid w:val="000F5C0B"/>
    <w:rsid w:val="000F73AB"/>
    <w:rsid w:val="00100344"/>
    <w:rsid w:val="0010174B"/>
    <w:rsid w:val="00101AAE"/>
    <w:rsid w:val="00101BF3"/>
    <w:rsid w:val="0010217E"/>
    <w:rsid w:val="00103905"/>
    <w:rsid w:val="001039F3"/>
    <w:rsid w:val="00103D5D"/>
    <w:rsid w:val="00104334"/>
    <w:rsid w:val="001044A0"/>
    <w:rsid w:val="00106BB0"/>
    <w:rsid w:val="001073BB"/>
    <w:rsid w:val="00111072"/>
    <w:rsid w:val="0011265B"/>
    <w:rsid w:val="00113ADC"/>
    <w:rsid w:val="001145FF"/>
    <w:rsid w:val="00114F66"/>
    <w:rsid w:val="00115139"/>
    <w:rsid w:val="00115A25"/>
    <w:rsid w:val="00115ADE"/>
    <w:rsid w:val="00117DA9"/>
    <w:rsid w:val="00117DEB"/>
    <w:rsid w:val="00120F9D"/>
    <w:rsid w:val="00121073"/>
    <w:rsid w:val="001214E3"/>
    <w:rsid w:val="00121953"/>
    <w:rsid w:val="001225BA"/>
    <w:rsid w:val="0012313C"/>
    <w:rsid w:val="00123B09"/>
    <w:rsid w:val="00124961"/>
    <w:rsid w:val="001260B4"/>
    <w:rsid w:val="001261CE"/>
    <w:rsid w:val="0012632F"/>
    <w:rsid w:val="0012665F"/>
    <w:rsid w:val="00126911"/>
    <w:rsid w:val="00126B75"/>
    <w:rsid w:val="00127A7C"/>
    <w:rsid w:val="00127E81"/>
    <w:rsid w:val="0013145F"/>
    <w:rsid w:val="00132336"/>
    <w:rsid w:val="0013262C"/>
    <w:rsid w:val="00133C76"/>
    <w:rsid w:val="001349D1"/>
    <w:rsid w:val="00135266"/>
    <w:rsid w:val="0013575E"/>
    <w:rsid w:val="00136889"/>
    <w:rsid w:val="00141BAF"/>
    <w:rsid w:val="0014325A"/>
    <w:rsid w:val="001434F6"/>
    <w:rsid w:val="001447BA"/>
    <w:rsid w:val="00144D80"/>
    <w:rsid w:val="00145707"/>
    <w:rsid w:val="00145FE1"/>
    <w:rsid w:val="00150349"/>
    <w:rsid w:val="0015038D"/>
    <w:rsid w:val="00150666"/>
    <w:rsid w:val="00152FB3"/>
    <w:rsid w:val="0015486D"/>
    <w:rsid w:val="00154D67"/>
    <w:rsid w:val="00155415"/>
    <w:rsid w:val="001563C9"/>
    <w:rsid w:val="0015672C"/>
    <w:rsid w:val="0015675E"/>
    <w:rsid w:val="00157DB1"/>
    <w:rsid w:val="0016093C"/>
    <w:rsid w:val="0016199A"/>
    <w:rsid w:val="0016500F"/>
    <w:rsid w:val="00165507"/>
    <w:rsid w:val="0016591E"/>
    <w:rsid w:val="0016647F"/>
    <w:rsid w:val="00170F05"/>
    <w:rsid w:val="00170F38"/>
    <w:rsid w:val="001713EE"/>
    <w:rsid w:val="00171F0B"/>
    <w:rsid w:val="00172CEF"/>
    <w:rsid w:val="00174259"/>
    <w:rsid w:val="00176CA7"/>
    <w:rsid w:val="00176E6F"/>
    <w:rsid w:val="001777AD"/>
    <w:rsid w:val="00177893"/>
    <w:rsid w:val="00180269"/>
    <w:rsid w:val="001809FD"/>
    <w:rsid w:val="00180D14"/>
    <w:rsid w:val="001837EC"/>
    <w:rsid w:val="0018390F"/>
    <w:rsid w:val="00183C2A"/>
    <w:rsid w:val="001843C1"/>
    <w:rsid w:val="00187058"/>
    <w:rsid w:val="001932AD"/>
    <w:rsid w:val="00195D01"/>
    <w:rsid w:val="001962BC"/>
    <w:rsid w:val="00196A91"/>
    <w:rsid w:val="001A008A"/>
    <w:rsid w:val="001A03CB"/>
    <w:rsid w:val="001A05AB"/>
    <w:rsid w:val="001A186F"/>
    <w:rsid w:val="001A298B"/>
    <w:rsid w:val="001A2C79"/>
    <w:rsid w:val="001A5397"/>
    <w:rsid w:val="001A675C"/>
    <w:rsid w:val="001A7A37"/>
    <w:rsid w:val="001B1623"/>
    <w:rsid w:val="001B2E38"/>
    <w:rsid w:val="001B45C4"/>
    <w:rsid w:val="001B568C"/>
    <w:rsid w:val="001B7E0D"/>
    <w:rsid w:val="001C2250"/>
    <w:rsid w:val="001C22BA"/>
    <w:rsid w:val="001C42E0"/>
    <w:rsid w:val="001C5B8E"/>
    <w:rsid w:val="001C5CC5"/>
    <w:rsid w:val="001C6851"/>
    <w:rsid w:val="001C6CCB"/>
    <w:rsid w:val="001C7A05"/>
    <w:rsid w:val="001D216E"/>
    <w:rsid w:val="001D67D4"/>
    <w:rsid w:val="001D6F63"/>
    <w:rsid w:val="001D778D"/>
    <w:rsid w:val="001D789D"/>
    <w:rsid w:val="001D7A35"/>
    <w:rsid w:val="001E19F7"/>
    <w:rsid w:val="001E274F"/>
    <w:rsid w:val="001E2775"/>
    <w:rsid w:val="001E397F"/>
    <w:rsid w:val="001E49F2"/>
    <w:rsid w:val="001E4C51"/>
    <w:rsid w:val="001E6346"/>
    <w:rsid w:val="001E65DF"/>
    <w:rsid w:val="001F1B62"/>
    <w:rsid w:val="001F1D46"/>
    <w:rsid w:val="001F2564"/>
    <w:rsid w:val="001F2585"/>
    <w:rsid w:val="001F3404"/>
    <w:rsid w:val="001F3641"/>
    <w:rsid w:val="001F3ABE"/>
    <w:rsid w:val="001F421E"/>
    <w:rsid w:val="001F5EAA"/>
    <w:rsid w:val="001F764F"/>
    <w:rsid w:val="001F7946"/>
    <w:rsid w:val="001F7E51"/>
    <w:rsid w:val="00202C8B"/>
    <w:rsid w:val="00202DB5"/>
    <w:rsid w:val="00203DE4"/>
    <w:rsid w:val="00206030"/>
    <w:rsid w:val="00206DB7"/>
    <w:rsid w:val="00207923"/>
    <w:rsid w:val="002112D7"/>
    <w:rsid w:val="002116AB"/>
    <w:rsid w:val="00211F49"/>
    <w:rsid w:val="00212632"/>
    <w:rsid w:val="002131E9"/>
    <w:rsid w:val="00213860"/>
    <w:rsid w:val="00214ED8"/>
    <w:rsid w:val="00215144"/>
    <w:rsid w:val="0021543A"/>
    <w:rsid w:val="002156E3"/>
    <w:rsid w:val="00216278"/>
    <w:rsid w:val="00217E72"/>
    <w:rsid w:val="002210B9"/>
    <w:rsid w:val="00223D79"/>
    <w:rsid w:val="00224C88"/>
    <w:rsid w:val="002251E6"/>
    <w:rsid w:val="002257E0"/>
    <w:rsid w:val="002263EE"/>
    <w:rsid w:val="00226487"/>
    <w:rsid w:val="0022681E"/>
    <w:rsid w:val="00226AAA"/>
    <w:rsid w:val="002270EF"/>
    <w:rsid w:val="002310F9"/>
    <w:rsid w:val="0023373B"/>
    <w:rsid w:val="00236932"/>
    <w:rsid w:val="0023779B"/>
    <w:rsid w:val="00241209"/>
    <w:rsid w:val="002420EE"/>
    <w:rsid w:val="0024210E"/>
    <w:rsid w:val="0024260C"/>
    <w:rsid w:val="00242684"/>
    <w:rsid w:val="0024280E"/>
    <w:rsid w:val="00244E1D"/>
    <w:rsid w:val="00246027"/>
    <w:rsid w:val="00247DCD"/>
    <w:rsid w:val="0025210B"/>
    <w:rsid w:val="00252551"/>
    <w:rsid w:val="002539CD"/>
    <w:rsid w:val="00255350"/>
    <w:rsid w:val="002553F6"/>
    <w:rsid w:val="00256400"/>
    <w:rsid w:val="0025667C"/>
    <w:rsid w:val="002607F8"/>
    <w:rsid w:val="00260A86"/>
    <w:rsid w:val="002616A1"/>
    <w:rsid w:val="002622A9"/>
    <w:rsid w:val="00263FDA"/>
    <w:rsid w:val="00264EBE"/>
    <w:rsid w:val="002656F4"/>
    <w:rsid w:val="0026684F"/>
    <w:rsid w:val="00267D97"/>
    <w:rsid w:val="0027079D"/>
    <w:rsid w:val="0027141A"/>
    <w:rsid w:val="00273713"/>
    <w:rsid w:val="002745D8"/>
    <w:rsid w:val="00274C94"/>
    <w:rsid w:val="00277C66"/>
    <w:rsid w:val="00280A1D"/>
    <w:rsid w:val="0028169E"/>
    <w:rsid w:val="00281E83"/>
    <w:rsid w:val="00281FAB"/>
    <w:rsid w:val="002823DF"/>
    <w:rsid w:val="00285B4F"/>
    <w:rsid w:val="00285F6E"/>
    <w:rsid w:val="00286505"/>
    <w:rsid w:val="002869BC"/>
    <w:rsid w:val="00286DEC"/>
    <w:rsid w:val="00287316"/>
    <w:rsid w:val="00287744"/>
    <w:rsid w:val="00287DB9"/>
    <w:rsid w:val="0029008D"/>
    <w:rsid w:val="00293279"/>
    <w:rsid w:val="002934C7"/>
    <w:rsid w:val="0029436B"/>
    <w:rsid w:val="00294703"/>
    <w:rsid w:val="00294BD9"/>
    <w:rsid w:val="002A0685"/>
    <w:rsid w:val="002A0810"/>
    <w:rsid w:val="002A121A"/>
    <w:rsid w:val="002A13E1"/>
    <w:rsid w:val="002A2A78"/>
    <w:rsid w:val="002A2ACC"/>
    <w:rsid w:val="002A2AFF"/>
    <w:rsid w:val="002A35E9"/>
    <w:rsid w:val="002A56D9"/>
    <w:rsid w:val="002A7082"/>
    <w:rsid w:val="002B09B2"/>
    <w:rsid w:val="002B21A3"/>
    <w:rsid w:val="002B2873"/>
    <w:rsid w:val="002B4482"/>
    <w:rsid w:val="002B4E29"/>
    <w:rsid w:val="002B73FF"/>
    <w:rsid w:val="002B7685"/>
    <w:rsid w:val="002C0285"/>
    <w:rsid w:val="002C36E8"/>
    <w:rsid w:val="002C38FC"/>
    <w:rsid w:val="002C41DF"/>
    <w:rsid w:val="002C4D34"/>
    <w:rsid w:val="002C5AA5"/>
    <w:rsid w:val="002C67A0"/>
    <w:rsid w:val="002C68A0"/>
    <w:rsid w:val="002D053A"/>
    <w:rsid w:val="002D18A1"/>
    <w:rsid w:val="002D265E"/>
    <w:rsid w:val="002D2B6B"/>
    <w:rsid w:val="002D49AB"/>
    <w:rsid w:val="002D5A5D"/>
    <w:rsid w:val="002D5BBE"/>
    <w:rsid w:val="002D7CAA"/>
    <w:rsid w:val="002E0D32"/>
    <w:rsid w:val="002E127C"/>
    <w:rsid w:val="002E25C7"/>
    <w:rsid w:val="002E71F1"/>
    <w:rsid w:val="002E7EB1"/>
    <w:rsid w:val="002F5B6E"/>
    <w:rsid w:val="002F5BAC"/>
    <w:rsid w:val="002F630C"/>
    <w:rsid w:val="002F6B84"/>
    <w:rsid w:val="002F6F4A"/>
    <w:rsid w:val="0030021B"/>
    <w:rsid w:val="00300831"/>
    <w:rsid w:val="00300EB8"/>
    <w:rsid w:val="003022CC"/>
    <w:rsid w:val="0030249C"/>
    <w:rsid w:val="00303A68"/>
    <w:rsid w:val="00304D84"/>
    <w:rsid w:val="0030539E"/>
    <w:rsid w:val="003053D6"/>
    <w:rsid w:val="00306863"/>
    <w:rsid w:val="0031033E"/>
    <w:rsid w:val="00310744"/>
    <w:rsid w:val="00311066"/>
    <w:rsid w:val="003110ED"/>
    <w:rsid w:val="00314088"/>
    <w:rsid w:val="00314214"/>
    <w:rsid w:val="003149B0"/>
    <w:rsid w:val="00315F93"/>
    <w:rsid w:val="00317B12"/>
    <w:rsid w:val="0032001E"/>
    <w:rsid w:val="003200A2"/>
    <w:rsid w:val="00320395"/>
    <w:rsid w:val="003207EE"/>
    <w:rsid w:val="00320D63"/>
    <w:rsid w:val="00321012"/>
    <w:rsid w:val="003234C0"/>
    <w:rsid w:val="003252BB"/>
    <w:rsid w:val="0032539B"/>
    <w:rsid w:val="003259C9"/>
    <w:rsid w:val="0032712F"/>
    <w:rsid w:val="00330EB2"/>
    <w:rsid w:val="00331664"/>
    <w:rsid w:val="0033211F"/>
    <w:rsid w:val="0033311A"/>
    <w:rsid w:val="00333BE0"/>
    <w:rsid w:val="00333C4B"/>
    <w:rsid w:val="00334E06"/>
    <w:rsid w:val="00335E71"/>
    <w:rsid w:val="00337C05"/>
    <w:rsid w:val="0034042C"/>
    <w:rsid w:val="00340AFE"/>
    <w:rsid w:val="00340C72"/>
    <w:rsid w:val="00340FA7"/>
    <w:rsid w:val="003411C6"/>
    <w:rsid w:val="003415AD"/>
    <w:rsid w:val="003427DA"/>
    <w:rsid w:val="00342FEE"/>
    <w:rsid w:val="003448EC"/>
    <w:rsid w:val="00344984"/>
    <w:rsid w:val="00345915"/>
    <w:rsid w:val="00346769"/>
    <w:rsid w:val="003470FC"/>
    <w:rsid w:val="00351379"/>
    <w:rsid w:val="00351AB9"/>
    <w:rsid w:val="00351C89"/>
    <w:rsid w:val="00356B0B"/>
    <w:rsid w:val="00357634"/>
    <w:rsid w:val="00357795"/>
    <w:rsid w:val="00360946"/>
    <w:rsid w:val="00360A4E"/>
    <w:rsid w:val="00362E76"/>
    <w:rsid w:val="0036303D"/>
    <w:rsid w:val="003638AF"/>
    <w:rsid w:val="00364A9D"/>
    <w:rsid w:val="003658BA"/>
    <w:rsid w:val="00365913"/>
    <w:rsid w:val="003659B7"/>
    <w:rsid w:val="00365D0D"/>
    <w:rsid w:val="00370159"/>
    <w:rsid w:val="00370488"/>
    <w:rsid w:val="0037163C"/>
    <w:rsid w:val="00371D1C"/>
    <w:rsid w:val="00375A9A"/>
    <w:rsid w:val="00376417"/>
    <w:rsid w:val="003768DB"/>
    <w:rsid w:val="00377961"/>
    <w:rsid w:val="00377B54"/>
    <w:rsid w:val="00381E98"/>
    <w:rsid w:val="00382B33"/>
    <w:rsid w:val="00382C28"/>
    <w:rsid w:val="00383C1F"/>
    <w:rsid w:val="00385A71"/>
    <w:rsid w:val="00385B50"/>
    <w:rsid w:val="003909E9"/>
    <w:rsid w:val="00391C56"/>
    <w:rsid w:val="0039393B"/>
    <w:rsid w:val="00393BFC"/>
    <w:rsid w:val="0039560F"/>
    <w:rsid w:val="003968D3"/>
    <w:rsid w:val="003A0751"/>
    <w:rsid w:val="003A0E1C"/>
    <w:rsid w:val="003A2C31"/>
    <w:rsid w:val="003A2E85"/>
    <w:rsid w:val="003A45B9"/>
    <w:rsid w:val="003A4C34"/>
    <w:rsid w:val="003A5208"/>
    <w:rsid w:val="003A6B8B"/>
    <w:rsid w:val="003A73E1"/>
    <w:rsid w:val="003B039B"/>
    <w:rsid w:val="003B06AE"/>
    <w:rsid w:val="003B17A5"/>
    <w:rsid w:val="003B2A53"/>
    <w:rsid w:val="003B6E2E"/>
    <w:rsid w:val="003B6FDA"/>
    <w:rsid w:val="003B7AA3"/>
    <w:rsid w:val="003C01F7"/>
    <w:rsid w:val="003C4E7E"/>
    <w:rsid w:val="003C6DB8"/>
    <w:rsid w:val="003D0254"/>
    <w:rsid w:val="003D119E"/>
    <w:rsid w:val="003D1B7E"/>
    <w:rsid w:val="003D1ED1"/>
    <w:rsid w:val="003D2337"/>
    <w:rsid w:val="003D2401"/>
    <w:rsid w:val="003D2A95"/>
    <w:rsid w:val="003D2CFB"/>
    <w:rsid w:val="003D2FAD"/>
    <w:rsid w:val="003D3E2E"/>
    <w:rsid w:val="003D429C"/>
    <w:rsid w:val="003D45B7"/>
    <w:rsid w:val="003D6DDB"/>
    <w:rsid w:val="003E1951"/>
    <w:rsid w:val="003E47BD"/>
    <w:rsid w:val="003E4C66"/>
    <w:rsid w:val="003E4D7E"/>
    <w:rsid w:val="003E50F3"/>
    <w:rsid w:val="003E6023"/>
    <w:rsid w:val="003E6026"/>
    <w:rsid w:val="003E7115"/>
    <w:rsid w:val="003E7DD1"/>
    <w:rsid w:val="003F0D75"/>
    <w:rsid w:val="003F237A"/>
    <w:rsid w:val="003F4343"/>
    <w:rsid w:val="003F6E20"/>
    <w:rsid w:val="003F76F6"/>
    <w:rsid w:val="00400433"/>
    <w:rsid w:val="00401554"/>
    <w:rsid w:val="004018A4"/>
    <w:rsid w:val="00402EBF"/>
    <w:rsid w:val="00404318"/>
    <w:rsid w:val="004069E6"/>
    <w:rsid w:val="00406E49"/>
    <w:rsid w:val="004074A4"/>
    <w:rsid w:val="00410CBC"/>
    <w:rsid w:val="00411538"/>
    <w:rsid w:val="00411A77"/>
    <w:rsid w:val="00411B6F"/>
    <w:rsid w:val="00412DDD"/>
    <w:rsid w:val="00413BB7"/>
    <w:rsid w:val="00414BED"/>
    <w:rsid w:val="00414CBB"/>
    <w:rsid w:val="00414CF1"/>
    <w:rsid w:val="00416599"/>
    <w:rsid w:val="00417AFE"/>
    <w:rsid w:val="00420ADB"/>
    <w:rsid w:val="004218B7"/>
    <w:rsid w:val="00421BBE"/>
    <w:rsid w:val="00422E09"/>
    <w:rsid w:val="00424FF2"/>
    <w:rsid w:val="004257F7"/>
    <w:rsid w:val="004261D1"/>
    <w:rsid w:val="00426685"/>
    <w:rsid w:val="00427258"/>
    <w:rsid w:val="004309AD"/>
    <w:rsid w:val="004317EF"/>
    <w:rsid w:val="004325DE"/>
    <w:rsid w:val="004339BC"/>
    <w:rsid w:val="00433BC7"/>
    <w:rsid w:val="00437681"/>
    <w:rsid w:val="0044068F"/>
    <w:rsid w:val="00440DF1"/>
    <w:rsid w:val="00441DB7"/>
    <w:rsid w:val="00442759"/>
    <w:rsid w:val="00442C26"/>
    <w:rsid w:val="00442CAF"/>
    <w:rsid w:val="00442DA9"/>
    <w:rsid w:val="0044420E"/>
    <w:rsid w:val="00445B3B"/>
    <w:rsid w:val="004469BF"/>
    <w:rsid w:val="00446E49"/>
    <w:rsid w:val="00447106"/>
    <w:rsid w:val="00451531"/>
    <w:rsid w:val="00453A2B"/>
    <w:rsid w:val="0046073D"/>
    <w:rsid w:val="00460B3D"/>
    <w:rsid w:val="00460EAA"/>
    <w:rsid w:val="00461791"/>
    <w:rsid w:val="00461B6A"/>
    <w:rsid w:val="00461E6B"/>
    <w:rsid w:val="0046375A"/>
    <w:rsid w:val="0046559B"/>
    <w:rsid w:val="00465A12"/>
    <w:rsid w:val="00465DF3"/>
    <w:rsid w:val="00466245"/>
    <w:rsid w:val="00467284"/>
    <w:rsid w:val="004700C1"/>
    <w:rsid w:val="00470D32"/>
    <w:rsid w:val="00471508"/>
    <w:rsid w:val="0047165C"/>
    <w:rsid w:val="00473460"/>
    <w:rsid w:val="00473AF6"/>
    <w:rsid w:val="0047464E"/>
    <w:rsid w:val="004748D5"/>
    <w:rsid w:val="00474944"/>
    <w:rsid w:val="00474E31"/>
    <w:rsid w:val="00475D2B"/>
    <w:rsid w:val="004763BD"/>
    <w:rsid w:val="004778AE"/>
    <w:rsid w:val="00477B86"/>
    <w:rsid w:val="00477C2B"/>
    <w:rsid w:val="00483EC0"/>
    <w:rsid w:val="004850F6"/>
    <w:rsid w:val="00485BD7"/>
    <w:rsid w:val="00487EB3"/>
    <w:rsid w:val="00490DE4"/>
    <w:rsid w:val="00490F58"/>
    <w:rsid w:val="004927B3"/>
    <w:rsid w:val="00492F2E"/>
    <w:rsid w:val="004A0B36"/>
    <w:rsid w:val="004A0D85"/>
    <w:rsid w:val="004A3892"/>
    <w:rsid w:val="004A38DB"/>
    <w:rsid w:val="004A3F4A"/>
    <w:rsid w:val="004A4F5B"/>
    <w:rsid w:val="004A6468"/>
    <w:rsid w:val="004A65FE"/>
    <w:rsid w:val="004B0403"/>
    <w:rsid w:val="004B0739"/>
    <w:rsid w:val="004B1700"/>
    <w:rsid w:val="004B270B"/>
    <w:rsid w:val="004B5B72"/>
    <w:rsid w:val="004B7462"/>
    <w:rsid w:val="004B77D3"/>
    <w:rsid w:val="004B79A3"/>
    <w:rsid w:val="004C3970"/>
    <w:rsid w:val="004C3CCF"/>
    <w:rsid w:val="004C6FDA"/>
    <w:rsid w:val="004C7DB5"/>
    <w:rsid w:val="004C7F24"/>
    <w:rsid w:val="004D023E"/>
    <w:rsid w:val="004D054F"/>
    <w:rsid w:val="004D0797"/>
    <w:rsid w:val="004D2258"/>
    <w:rsid w:val="004D27F8"/>
    <w:rsid w:val="004D3FB8"/>
    <w:rsid w:val="004D6248"/>
    <w:rsid w:val="004D69CA"/>
    <w:rsid w:val="004E2353"/>
    <w:rsid w:val="004E5176"/>
    <w:rsid w:val="004E5405"/>
    <w:rsid w:val="004E64DC"/>
    <w:rsid w:val="004E7B42"/>
    <w:rsid w:val="004F5CA6"/>
    <w:rsid w:val="004F6A6D"/>
    <w:rsid w:val="004F6E51"/>
    <w:rsid w:val="004F6FAE"/>
    <w:rsid w:val="005000DA"/>
    <w:rsid w:val="00500A05"/>
    <w:rsid w:val="0050188E"/>
    <w:rsid w:val="00501EF7"/>
    <w:rsid w:val="00502514"/>
    <w:rsid w:val="0050254C"/>
    <w:rsid w:val="00502BE2"/>
    <w:rsid w:val="00503E33"/>
    <w:rsid w:val="00504C46"/>
    <w:rsid w:val="00504D80"/>
    <w:rsid w:val="00505410"/>
    <w:rsid w:val="0050705B"/>
    <w:rsid w:val="00507BAF"/>
    <w:rsid w:val="00507ECA"/>
    <w:rsid w:val="00511296"/>
    <w:rsid w:val="00512FF6"/>
    <w:rsid w:val="0051357A"/>
    <w:rsid w:val="00513A9D"/>
    <w:rsid w:val="00514A60"/>
    <w:rsid w:val="00515BA4"/>
    <w:rsid w:val="00515DC3"/>
    <w:rsid w:val="005162FF"/>
    <w:rsid w:val="005164BF"/>
    <w:rsid w:val="005176B2"/>
    <w:rsid w:val="0052027F"/>
    <w:rsid w:val="005202AA"/>
    <w:rsid w:val="00521390"/>
    <w:rsid w:val="0052167D"/>
    <w:rsid w:val="0052262D"/>
    <w:rsid w:val="005230EA"/>
    <w:rsid w:val="0052425A"/>
    <w:rsid w:val="005263C2"/>
    <w:rsid w:val="00526FAC"/>
    <w:rsid w:val="00530B22"/>
    <w:rsid w:val="00530CDC"/>
    <w:rsid w:val="00531093"/>
    <w:rsid w:val="00532F9A"/>
    <w:rsid w:val="0053400D"/>
    <w:rsid w:val="0053581B"/>
    <w:rsid w:val="00536A38"/>
    <w:rsid w:val="00537030"/>
    <w:rsid w:val="005403BF"/>
    <w:rsid w:val="005406B9"/>
    <w:rsid w:val="0054253F"/>
    <w:rsid w:val="005432E2"/>
    <w:rsid w:val="00544B66"/>
    <w:rsid w:val="00544E24"/>
    <w:rsid w:val="00546405"/>
    <w:rsid w:val="00546BA2"/>
    <w:rsid w:val="00546D38"/>
    <w:rsid w:val="00547611"/>
    <w:rsid w:val="0055008D"/>
    <w:rsid w:val="005502F7"/>
    <w:rsid w:val="00550457"/>
    <w:rsid w:val="00550FD9"/>
    <w:rsid w:val="00551657"/>
    <w:rsid w:val="0055182D"/>
    <w:rsid w:val="00551EB2"/>
    <w:rsid w:val="00553FAD"/>
    <w:rsid w:val="00553FDA"/>
    <w:rsid w:val="005540EE"/>
    <w:rsid w:val="00555C38"/>
    <w:rsid w:val="00557B72"/>
    <w:rsid w:val="005626B2"/>
    <w:rsid w:val="00565773"/>
    <w:rsid w:val="00565DC2"/>
    <w:rsid w:val="00566BA2"/>
    <w:rsid w:val="00570E73"/>
    <w:rsid w:val="005732D3"/>
    <w:rsid w:val="00574A1C"/>
    <w:rsid w:val="005769DD"/>
    <w:rsid w:val="00576A3B"/>
    <w:rsid w:val="00576C12"/>
    <w:rsid w:val="005778FF"/>
    <w:rsid w:val="005800D5"/>
    <w:rsid w:val="00581581"/>
    <w:rsid w:val="00581E88"/>
    <w:rsid w:val="00582275"/>
    <w:rsid w:val="005828F1"/>
    <w:rsid w:val="00582ACE"/>
    <w:rsid w:val="00584079"/>
    <w:rsid w:val="00584928"/>
    <w:rsid w:val="00587D05"/>
    <w:rsid w:val="00590B07"/>
    <w:rsid w:val="00590E17"/>
    <w:rsid w:val="00591F26"/>
    <w:rsid w:val="005923C3"/>
    <w:rsid w:val="00593CDD"/>
    <w:rsid w:val="00593CFF"/>
    <w:rsid w:val="00594148"/>
    <w:rsid w:val="00594E06"/>
    <w:rsid w:val="005951EF"/>
    <w:rsid w:val="005961CE"/>
    <w:rsid w:val="00596BF3"/>
    <w:rsid w:val="005A065E"/>
    <w:rsid w:val="005A1D56"/>
    <w:rsid w:val="005A2813"/>
    <w:rsid w:val="005A3D2C"/>
    <w:rsid w:val="005A48D5"/>
    <w:rsid w:val="005A5755"/>
    <w:rsid w:val="005A5926"/>
    <w:rsid w:val="005A6DEA"/>
    <w:rsid w:val="005A7CB3"/>
    <w:rsid w:val="005B004B"/>
    <w:rsid w:val="005B0362"/>
    <w:rsid w:val="005B0437"/>
    <w:rsid w:val="005B0583"/>
    <w:rsid w:val="005B1E2D"/>
    <w:rsid w:val="005B2485"/>
    <w:rsid w:val="005B26B1"/>
    <w:rsid w:val="005B3A1B"/>
    <w:rsid w:val="005B4578"/>
    <w:rsid w:val="005B4C97"/>
    <w:rsid w:val="005B50DD"/>
    <w:rsid w:val="005B5433"/>
    <w:rsid w:val="005B54F0"/>
    <w:rsid w:val="005B5F3F"/>
    <w:rsid w:val="005B7C0D"/>
    <w:rsid w:val="005B7D3E"/>
    <w:rsid w:val="005C06F2"/>
    <w:rsid w:val="005C0ACA"/>
    <w:rsid w:val="005C0DA2"/>
    <w:rsid w:val="005C15C9"/>
    <w:rsid w:val="005C192A"/>
    <w:rsid w:val="005C26D7"/>
    <w:rsid w:val="005C44B3"/>
    <w:rsid w:val="005C52A6"/>
    <w:rsid w:val="005C555B"/>
    <w:rsid w:val="005C587E"/>
    <w:rsid w:val="005C59F0"/>
    <w:rsid w:val="005C677F"/>
    <w:rsid w:val="005C79F9"/>
    <w:rsid w:val="005D00D0"/>
    <w:rsid w:val="005D0124"/>
    <w:rsid w:val="005D04C3"/>
    <w:rsid w:val="005D0926"/>
    <w:rsid w:val="005D2FDF"/>
    <w:rsid w:val="005D304D"/>
    <w:rsid w:val="005D35F0"/>
    <w:rsid w:val="005D5B26"/>
    <w:rsid w:val="005E0632"/>
    <w:rsid w:val="005E4948"/>
    <w:rsid w:val="005E4E5C"/>
    <w:rsid w:val="005E514B"/>
    <w:rsid w:val="005E6996"/>
    <w:rsid w:val="005E79D4"/>
    <w:rsid w:val="005E7A84"/>
    <w:rsid w:val="005F00A5"/>
    <w:rsid w:val="005F084C"/>
    <w:rsid w:val="005F1646"/>
    <w:rsid w:val="005F1BC1"/>
    <w:rsid w:val="005F2683"/>
    <w:rsid w:val="005F2953"/>
    <w:rsid w:val="005F3057"/>
    <w:rsid w:val="005F3714"/>
    <w:rsid w:val="005F409E"/>
    <w:rsid w:val="005F4A84"/>
    <w:rsid w:val="005F6F7A"/>
    <w:rsid w:val="006007F6"/>
    <w:rsid w:val="0060093C"/>
    <w:rsid w:val="00601243"/>
    <w:rsid w:val="006026E9"/>
    <w:rsid w:val="00603648"/>
    <w:rsid w:val="006053E1"/>
    <w:rsid w:val="00607339"/>
    <w:rsid w:val="00607AE5"/>
    <w:rsid w:val="00610AC7"/>
    <w:rsid w:val="006113A1"/>
    <w:rsid w:val="00615170"/>
    <w:rsid w:val="006152C1"/>
    <w:rsid w:val="00615A7C"/>
    <w:rsid w:val="00617501"/>
    <w:rsid w:val="0062138A"/>
    <w:rsid w:val="00622494"/>
    <w:rsid w:val="0062316E"/>
    <w:rsid w:val="00626397"/>
    <w:rsid w:val="00626AC2"/>
    <w:rsid w:val="006270B0"/>
    <w:rsid w:val="00627C2E"/>
    <w:rsid w:val="00631C16"/>
    <w:rsid w:val="0063233F"/>
    <w:rsid w:val="00632463"/>
    <w:rsid w:val="00632506"/>
    <w:rsid w:val="00633EFA"/>
    <w:rsid w:val="00634021"/>
    <w:rsid w:val="006347F3"/>
    <w:rsid w:val="00635C27"/>
    <w:rsid w:val="00635EC4"/>
    <w:rsid w:val="006364B1"/>
    <w:rsid w:val="006375F4"/>
    <w:rsid w:val="0064062A"/>
    <w:rsid w:val="00640AB7"/>
    <w:rsid w:val="00641854"/>
    <w:rsid w:val="00641A9B"/>
    <w:rsid w:val="00644926"/>
    <w:rsid w:val="00645F5F"/>
    <w:rsid w:val="006467F6"/>
    <w:rsid w:val="00650B40"/>
    <w:rsid w:val="00650C04"/>
    <w:rsid w:val="006510AE"/>
    <w:rsid w:val="00653F8B"/>
    <w:rsid w:val="006577E5"/>
    <w:rsid w:val="00657F9A"/>
    <w:rsid w:val="00660156"/>
    <w:rsid w:val="006602D3"/>
    <w:rsid w:val="00660A79"/>
    <w:rsid w:val="006611DF"/>
    <w:rsid w:val="00661365"/>
    <w:rsid w:val="0066180D"/>
    <w:rsid w:val="006631A0"/>
    <w:rsid w:val="00663AFE"/>
    <w:rsid w:val="0066437A"/>
    <w:rsid w:val="00664C35"/>
    <w:rsid w:val="00664D0A"/>
    <w:rsid w:val="00667563"/>
    <w:rsid w:val="00667CD5"/>
    <w:rsid w:val="0067005B"/>
    <w:rsid w:val="006701EB"/>
    <w:rsid w:val="00670C4C"/>
    <w:rsid w:val="00671313"/>
    <w:rsid w:val="006718F5"/>
    <w:rsid w:val="00672009"/>
    <w:rsid w:val="006735AD"/>
    <w:rsid w:val="00673710"/>
    <w:rsid w:val="006741CD"/>
    <w:rsid w:val="00675088"/>
    <w:rsid w:val="006773BB"/>
    <w:rsid w:val="00677CD0"/>
    <w:rsid w:val="00681385"/>
    <w:rsid w:val="00682175"/>
    <w:rsid w:val="006839FB"/>
    <w:rsid w:val="00683FE6"/>
    <w:rsid w:val="00684ED7"/>
    <w:rsid w:val="006855C9"/>
    <w:rsid w:val="006859AD"/>
    <w:rsid w:val="006866AD"/>
    <w:rsid w:val="00687293"/>
    <w:rsid w:val="006906CA"/>
    <w:rsid w:val="00690770"/>
    <w:rsid w:val="0069111D"/>
    <w:rsid w:val="006914ED"/>
    <w:rsid w:val="00691890"/>
    <w:rsid w:val="00691D5F"/>
    <w:rsid w:val="00692F2A"/>
    <w:rsid w:val="00694A47"/>
    <w:rsid w:val="00694D98"/>
    <w:rsid w:val="00695CBA"/>
    <w:rsid w:val="00697C93"/>
    <w:rsid w:val="006A0E15"/>
    <w:rsid w:val="006A0E4A"/>
    <w:rsid w:val="006A1BEE"/>
    <w:rsid w:val="006A2B21"/>
    <w:rsid w:val="006A45F5"/>
    <w:rsid w:val="006A47D3"/>
    <w:rsid w:val="006A4C12"/>
    <w:rsid w:val="006A4ED4"/>
    <w:rsid w:val="006A5CA4"/>
    <w:rsid w:val="006A7CB8"/>
    <w:rsid w:val="006A7F6A"/>
    <w:rsid w:val="006B00E9"/>
    <w:rsid w:val="006B0879"/>
    <w:rsid w:val="006B11F1"/>
    <w:rsid w:val="006B1428"/>
    <w:rsid w:val="006B30D4"/>
    <w:rsid w:val="006B3312"/>
    <w:rsid w:val="006B54D1"/>
    <w:rsid w:val="006B5D58"/>
    <w:rsid w:val="006B5E7D"/>
    <w:rsid w:val="006B652A"/>
    <w:rsid w:val="006B7679"/>
    <w:rsid w:val="006C0CED"/>
    <w:rsid w:val="006C0F32"/>
    <w:rsid w:val="006C1442"/>
    <w:rsid w:val="006C1FD8"/>
    <w:rsid w:val="006C393E"/>
    <w:rsid w:val="006C43DC"/>
    <w:rsid w:val="006C6626"/>
    <w:rsid w:val="006C7D07"/>
    <w:rsid w:val="006D01B1"/>
    <w:rsid w:val="006D12F8"/>
    <w:rsid w:val="006D15C7"/>
    <w:rsid w:val="006D23B0"/>
    <w:rsid w:val="006D273A"/>
    <w:rsid w:val="006D2A37"/>
    <w:rsid w:val="006D369A"/>
    <w:rsid w:val="006D3B17"/>
    <w:rsid w:val="006D4953"/>
    <w:rsid w:val="006D5363"/>
    <w:rsid w:val="006E0DD8"/>
    <w:rsid w:val="006E0E46"/>
    <w:rsid w:val="006E4EA6"/>
    <w:rsid w:val="006E568B"/>
    <w:rsid w:val="006E6897"/>
    <w:rsid w:val="006E6984"/>
    <w:rsid w:val="006E6E36"/>
    <w:rsid w:val="006E7571"/>
    <w:rsid w:val="006F4CBF"/>
    <w:rsid w:val="006F4F21"/>
    <w:rsid w:val="006F50C0"/>
    <w:rsid w:val="006F56B0"/>
    <w:rsid w:val="006F6A38"/>
    <w:rsid w:val="006F6B6E"/>
    <w:rsid w:val="006F6D25"/>
    <w:rsid w:val="006F7F73"/>
    <w:rsid w:val="007018EE"/>
    <w:rsid w:val="00701E88"/>
    <w:rsid w:val="007027BB"/>
    <w:rsid w:val="00704C72"/>
    <w:rsid w:val="00705275"/>
    <w:rsid w:val="007061E8"/>
    <w:rsid w:val="00710049"/>
    <w:rsid w:val="007105A8"/>
    <w:rsid w:val="00710A88"/>
    <w:rsid w:val="00711BDA"/>
    <w:rsid w:val="00712682"/>
    <w:rsid w:val="0071350B"/>
    <w:rsid w:val="0071498E"/>
    <w:rsid w:val="00714C6B"/>
    <w:rsid w:val="00715340"/>
    <w:rsid w:val="00715E3E"/>
    <w:rsid w:val="00716279"/>
    <w:rsid w:val="0071694F"/>
    <w:rsid w:val="00717E83"/>
    <w:rsid w:val="00721F08"/>
    <w:rsid w:val="00722785"/>
    <w:rsid w:val="00722BE0"/>
    <w:rsid w:val="00723127"/>
    <w:rsid w:val="00725110"/>
    <w:rsid w:val="00725B81"/>
    <w:rsid w:val="0072610E"/>
    <w:rsid w:val="007272F6"/>
    <w:rsid w:val="007316B4"/>
    <w:rsid w:val="0073517C"/>
    <w:rsid w:val="007356E0"/>
    <w:rsid w:val="007367B3"/>
    <w:rsid w:val="007368F0"/>
    <w:rsid w:val="00740A56"/>
    <w:rsid w:val="00740FBB"/>
    <w:rsid w:val="0074520E"/>
    <w:rsid w:val="0074730F"/>
    <w:rsid w:val="007502AB"/>
    <w:rsid w:val="00750305"/>
    <w:rsid w:val="00750FF4"/>
    <w:rsid w:val="007510BE"/>
    <w:rsid w:val="00751177"/>
    <w:rsid w:val="0075506D"/>
    <w:rsid w:val="00755736"/>
    <w:rsid w:val="007557E8"/>
    <w:rsid w:val="00757141"/>
    <w:rsid w:val="00757DE2"/>
    <w:rsid w:val="007606A4"/>
    <w:rsid w:val="00760850"/>
    <w:rsid w:val="00761F0C"/>
    <w:rsid w:val="00762CAF"/>
    <w:rsid w:val="0076301F"/>
    <w:rsid w:val="007637D0"/>
    <w:rsid w:val="00763CD5"/>
    <w:rsid w:val="007647B4"/>
    <w:rsid w:val="007652E2"/>
    <w:rsid w:val="007656BE"/>
    <w:rsid w:val="00772D50"/>
    <w:rsid w:val="007730A4"/>
    <w:rsid w:val="00773F65"/>
    <w:rsid w:val="007766A1"/>
    <w:rsid w:val="00776AED"/>
    <w:rsid w:val="00777206"/>
    <w:rsid w:val="00780EF4"/>
    <w:rsid w:val="00782395"/>
    <w:rsid w:val="007828E6"/>
    <w:rsid w:val="00782DAA"/>
    <w:rsid w:val="007838D9"/>
    <w:rsid w:val="00785290"/>
    <w:rsid w:val="007865AB"/>
    <w:rsid w:val="00792027"/>
    <w:rsid w:val="00792063"/>
    <w:rsid w:val="00793DD9"/>
    <w:rsid w:val="007949FC"/>
    <w:rsid w:val="00795074"/>
    <w:rsid w:val="00795271"/>
    <w:rsid w:val="0079608B"/>
    <w:rsid w:val="007A029D"/>
    <w:rsid w:val="007A190A"/>
    <w:rsid w:val="007A4A3B"/>
    <w:rsid w:val="007A5617"/>
    <w:rsid w:val="007A738B"/>
    <w:rsid w:val="007A7491"/>
    <w:rsid w:val="007A7BD4"/>
    <w:rsid w:val="007B06C4"/>
    <w:rsid w:val="007B0A1F"/>
    <w:rsid w:val="007B1912"/>
    <w:rsid w:val="007B1A77"/>
    <w:rsid w:val="007B30F5"/>
    <w:rsid w:val="007B4D73"/>
    <w:rsid w:val="007B6BB0"/>
    <w:rsid w:val="007B6D3C"/>
    <w:rsid w:val="007B7457"/>
    <w:rsid w:val="007C0A0C"/>
    <w:rsid w:val="007C0C00"/>
    <w:rsid w:val="007C27D1"/>
    <w:rsid w:val="007C5CE5"/>
    <w:rsid w:val="007C780E"/>
    <w:rsid w:val="007C7C24"/>
    <w:rsid w:val="007D052D"/>
    <w:rsid w:val="007D0F50"/>
    <w:rsid w:val="007D3891"/>
    <w:rsid w:val="007D6910"/>
    <w:rsid w:val="007E02D6"/>
    <w:rsid w:val="007E4CD3"/>
    <w:rsid w:val="007E512C"/>
    <w:rsid w:val="007E52BA"/>
    <w:rsid w:val="007E6E00"/>
    <w:rsid w:val="007F09FD"/>
    <w:rsid w:val="007F11E5"/>
    <w:rsid w:val="007F3568"/>
    <w:rsid w:val="007F41AF"/>
    <w:rsid w:val="007F4338"/>
    <w:rsid w:val="007F68BB"/>
    <w:rsid w:val="007F6C01"/>
    <w:rsid w:val="007F6F54"/>
    <w:rsid w:val="007F78B4"/>
    <w:rsid w:val="007F7AA3"/>
    <w:rsid w:val="0080053A"/>
    <w:rsid w:val="00801098"/>
    <w:rsid w:val="00802DA1"/>
    <w:rsid w:val="00802EBA"/>
    <w:rsid w:val="00802F23"/>
    <w:rsid w:val="00803AF6"/>
    <w:rsid w:val="0080557F"/>
    <w:rsid w:val="008105C5"/>
    <w:rsid w:val="00810E55"/>
    <w:rsid w:val="00811DDC"/>
    <w:rsid w:val="00812D44"/>
    <w:rsid w:val="0081320A"/>
    <w:rsid w:val="00814D3A"/>
    <w:rsid w:val="008156C5"/>
    <w:rsid w:val="00817D7F"/>
    <w:rsid w:val="00820C62"/>
    <w:rsid w:val="00820E85"/>
    <w:rsid w:val="00821AB3"/>
    <w:rsid w:val="00822915"/>
    <w:rsid w:val="00822EB7"/>
    <w:rsid w:val="008230FD"/>
    <w:rsid w:val="008239C3"/>
    <w:rsid w:val="00825B62"/>
    <w:rsid w:val="008315EC"/>
    <w:rsid w:val="008316C9"/>
    <w:rsid w:val="00831796"/>
    <w:rsid w:val="00832027"/>
    <w:rsid w:val="00832838"/>
    <w:rsid w:val="008337B6"/>
    <w:rsid w:val="00833D41"/>
    <w:rsid w:val="008347F3"/>
    <w:rsid w:val="008400DC"/>
    <w:rsid w:val="00842723"/>
    <w:rsid w:val="00842853"/>
    <w:rsid w:val="00842CFD"/>
    <w:rsid w:val="008438BB"/>
    <w:rsid w:val="0084482E"/>
    <w:rsid w:val="0084555B"/>
    <w:rsid w:val="0084623D"/>
    <w:rsid w:val="008466F8"/>
    <w:rsid w:val="008475BE"/>
    <w:rsid w:val="00847B9B"/>
    <w:rsid w:val="00851894"/>
    <w:rsid w:val="0085419F"/>
    <w:rsid w:val="00856826"/>
    <w:rsid w:val="00856A43"/>
    <w:rsid w:val="00861B07"/>
    <w:rsid w:val="00862290"/>
    <w:rsid w:val="00862CAA"/>
    <w:rsid w:val="008649DC"/>
    <w:rsid w:val="008652FE"/>
    <w:rsid w:val="00865686"/>
    <w:rsid w:val="0086766A"/>
    <w:rsid w:val="00870B4F"/>
    <w:rsid w:val="00871680"/>
    <w:rsid w:val="0087261A"/>
    <w:rsid w:val="00874706"/>
    <w:rsid w:val="008749C0"/>
    <w:rsid w:val="00874A61"/>
    <w:rsid w:val="008757FE"/>
    <w:rsid w:val="008768F7"/>
    <w:rsid w:val="0088072D"/>
    <w:rsid w:val="00881840"/>
    <w:rsid w:val="008836ED"/>
    <w:rsid w:val="00884460"/>
    <w:rsid w:val="00884866"/>
    <w:rsid w:val="00884AB4"/>
    <w:rsid w:val="00884E16"/>
    <w:rsid w:val="0088534F"/>
    <w:rsid w:val="0088596D"/>
    <w:rsid w:val="00890BD9"/>
    <w:rsid w:val="008964E5"/>
    <w:rsid w:val="008979CE"/>
    <w:rsid w:val="008A2604"/>
    <w:rsid w:val="008A290B"/>
    <w:rsid w:val="008A2C6A"/>
    <w:rsid w:val="008A31A1"/>
    <w:rsid w:val="008A44BB"/>
    <w:rsid w:val="008A5781"/>
    <w:rsid w:val="008A68F8"/>
    <w:rsid w:val="008B0CE9"/>
    <w:rsid w:val="008B1067"/>
    <w:rsid w:val="008B15AA"/>
    <w:rsid w:val="008B1B7E"/>
    <w:rsid w:val="008B1DA8"/>
    <w:rsid w:val="008B5F62"/>
    <w:rsid w:val="008B649C"/>
    <w:rsid w:val="008B68B2"/>
    <w:rsid w:val="008B6991"/>
    <w:rsid w:val="008C02C4"/>
    <w:rsid w:val="008C0536"/>
    <w:rsid w:val="008C0716"/>
    <w:rsid w:val="008C4C51"/>
    <w:rsid w:val="008C597B"/>
    <w:rsid w:val="008C6458"/>
    <w:rsid w:val="008C6CCA"/>
    <w:rsid w:val="008C74D7"/>
    <w:rsid w:val="008C7F10"/>
    <w:rsid w:val="008D0027"/>
    <w:rsid w:val="008D0CE2"/>
    <w:rsid w:val="008D1F16"/>
    <w:rsid w:val="008D339B"/>
    <w:rsid w:val="008D3A60"/>
    <w:rsid w:val="008D650D"/>
    <w:rsid w:val="008D6F30"/>
    <w:rsid w:val="008D79F1"/>
    <w:rsid w:val="008E1DD9"/>
    <w:rsid w:val="008E22E4"/>
    <w:rsid w:val="008E5164"/>
    <w:rsid w:val="008E56C2"/>
    <w:rsid w:val="008E61B5"/>
    <w:rsid w:val="008E6ADD"/>
    <w:rsid w:val="008E79A0"/>
    <w:rsid w:val="008F011D"/>
    <w:rsid w:val="008F02C2"/>
    <w:rsid w:val="008F0E6C"/>
    <w:rsid w:val="008F2022"/>
    <w:rsid w:val="008F3126"/>
    <w:rsid w:val="008F69DA"/>
    <w:rsid w:val="008F6D9B"/>
    <w:rsid w:val="008F7FD4"/>
    <w:rsid w:val="009024C1"/>
    <w:rsid w:val="00905616"/>
    <w:rsid w:val="00910217"/>
    <w:rsid w:val="00911EE6"/>
    <w:rsid w:val="00912152"/>
    <w:rsid w:val="0091297A"/>
    <w:rsid w:val="00912D24"/>
    <w:rsid w:val="00913A1A"/>
    <w:rsid w:val="00916AF8"/>
    <w:rsid w:val="009201D2"/>
    <w:rsid w:val="00920A80"/>
    <w:rsid w:val="00922748"/>
    <w:rsid w:val="00922C6C"/>
    <w:rsid w:val="00922E79"/>
    <w:rsid w:val="009237EB"/>
    <w:rsid w:val="00925804"/>
    <w:rsid w:val="00925D45"/>
    <w:rsid w:val="00927FD5"/>
    <w:rsid w:val="00932BE8"/>
    <w:rsid w:val="00933676"/>
    <w:rsid w:val="009368AE"/>
    <w:rsid w:val="00937829"/>
    <w:rsid w:val="00940793"/>
    <w:rsid w:val="0094252B"/>
    <w:rsid w:val="009460D4"/>
    <w:rsid w:val="009475FB"/>
    <w:rsid w:val="00947E00"/>
    <w:rsid w:val="009514B7"/>
    <w:rsid w:val="00951806"/>
    <w:rsid w:val="009518A8"/>
    <w:rsid w:val="009519A1"/>
    <w:rsid w:val="00952104"/>
    <w:rsid w:val="009545BD"/>
    <w:rsid w:val="00956587"/>
    <w:rsid w:val="00960364"/>
    <w:rsid w:val="00960A78"/>
    <w:rsid w:val="00961008"/>
    <w:rsid w:val="00961094"/>
    <w:rsid w:val="009629BE"/>
    <w:rsid w:val="00962A4D"/>
    <w:rsid w:val="00962C0F"/>
    <w:rsid w:val="009635E5"/>
    <w:rsid w:val="00964A0E"/>
    <w:rsid w:val="009657B2"/>
    <w:rsid w:val="00966FE6"/>
    <w:rsid w:val="009674B4"/>
    <w:rsid w:val="00967D5B"/>
    <w:rsid w:val="00971D17"/>
    <w:rsid w:val="00972E8C"/>
    <w:rsid w:val="00973D86"/>
    <w:rsid w:val="00973FFA"/>
    <w:rsid w:val="00977D9C"/>
    <w:rsid w:val="009803CC"/>
    <w:rsid w:val="00983034"/>
    <w:rsid w:val="00983C4D"/>
    <w:rsid w:val="00984D22"/>
    <w:rsid w:val="009859A0"/>
    <w:rsid w:val="00985ED2"/>
    <w:rsid w:val="00987493"/>
    <w:rsid w:val="00987C2A"/>
    <w:rsid w:val="009909D1"/>
    <w:rsid w:val="00990D39"/>
    <w:rsid w:val="009942BA"/>
    <w:rsid w:val="009956FE"/>
    <w:rsid w:val="00995FD5"/>
    <w:rsid w:val="009964F8"/>
    <w:rsid w:val="0099686F"/>
    <w:rsid w:val="00996D62"/>
    <w:rsid w:val="009A0921"/>
    <w:rsid w:val="009A23DB"/>
    <w:rsid w:val="009A31F8"/>
    <w:rsid w:val="009A3993"/>
    <w:rsid w:val="009A43FE"/>
    <w:rsid w:val="009A47A6"/>
    <w:rsid w:val="009A598E"/>
    <w:rsid w:val="009A5E03"/>
    <w:rsid w:val="009A5F7D"/>
    <w:rsid w:val="009A6C5D"/>
    <w:rsid w:val="009A6F11"/>
    <w:rsid w:val="009A71E3"/>
    <w:rsid w:val="009A7F37"/>
    <w:rsid w:val="009B06F8"/>
    <w:rsid w:val="009B0ADC"/>
    <w:rsid w:val="009B4636"/>
    <w:rsid w:val="009B5518"/>
    <w:rsid w:val="009B5742"/>
    <w:rsid w:val="009B7267"/>
    <w:rsid w:val="009B7906"/>
    <w:rsid w:val="009C14BE"/>
    <w:rsid w:val="009C1A5D"/>
    <w:rsid w:val="009C2302"/>
    <w:rsid w:val="009C240A"/>
    <w:rsid w:val="009C4265"/>
    <w:rsid w:val="009C4A2D"/>
    <w:rsid w:val="009C4E2F"/>
    <w:rsid w:val="009C51F9"/>
    <w:rsid w:val="009C59F5"/>
    <w:rsid w:val="009C6317"/>
    <w:rsid w:val="009D086C"/>
    <w:rsid w:val="009D1630"/>
    <w:rsid w:val="009D203D"/>
    <w:rsid w:val="009D2E9C"/>
    <w:rsid w:val="009D5224"/>
    <w:rsid w:val="009D62DF"/>
    <w:rsid w:val="009D65C2"/>
    <w:rsid w:val="009D7A3A"/>
    <w:rsid w:val="009E0B29"/>
    <w:rsid w:val="009E11D8"/>
    <w:rsid w:val="009E13AF"/>
    <w:rsid w:val="009E3A0C"/>
    <w:rsid w:val="009E3C36"/>
    <w:rsid w:val="009E3EDF"/>
    <w:rsid w:val="009E453C"/>
    <w:rsid w:val="009E51E1"/>
    <w:rsid w:val="009E529D"/>
    <w:rsid w:val="009F032F"/>
    <w:rsid w:val="009F046F"/>
    <w:rsid w:val="009F08FE"/>
    <w:rsid w:val="009F0954"/>
    <w:rsid w:val="009F1B5F"/>
    <w:rsid w:val="009F2012"/>
    <w:rsid w:val="009F3730"/>
    <w:rsid w:val="009F3FB3"/>
    <w:rsid w:val="009F7BA6"/>
    <w:rsid w:val="00A00C19"/>
    <w:rsid w:val="00A03AB2"/>
    <w:rsid w:val="00A0446F"/>
    <w:rsid w:val="00A049C9"/>
    <w:rsid w:val="00A05E4F"/>
    <w:rsid w:val="00A0668B"/>
    <w:rsid w:val="00A06EC1"/>
    <w:rsid w:val="00A10B10"/>
    <w:rsid w:val="00A10D01"/>
    <w:rsid w:val="00A117C5"/>
    <w:rsid w:val="00A11B07"/>
    <w:rsid w:val="00A11BDC"/>
    <w:rsid w:val="00A11EDC"/>
    <w:rsid w:val="00A12224"/>
    <w:rsid w:val="00A134F6"/>
    <w:rsid w:val="00A136FD"/>
    <w:rsid w:val="00A13CF1"/>
    <w:rsid w:val="00A152EA"/>
    <w:rsid w:val="00A15E1A"/>
    <w:rsid w:val="00A16255"/>
    <w:rsid w:val="00A16D8F"/>
    <w:rsid w:val="00A17AEB"/>
    <w:rsid w:val="00A2007A"/>
    <w:rsid w:val="00A2034E"/>
    <w:rsid w:val="00A20DB0"/>
    <w:rsid w:val="00A22BE9"/>
    <w:rsid w:val="00A23457"/>
    <w:rsid w:val="00A238E7"/>
    <w:rsid w:val="00A244CC"/>
    <w:rsid w:val="00A26E9A"/>
    <w:rsid w:val="00A26F37"/>
    <w:rsid w:val="00A3000C"/>
    <w:rsid w:val="00A302ED"/>
    <w:rsid w:val="00A309F2"/>
    <w:rsid w:val="00A30E4F"/>
    <w:rsid w:val="00A318EF"/>
    <w:rsid w:val="00A31E11"/>
    <w:rsid w:val="00A3237C"/>
    <w:rsid w:val="00A33425"/>
    <w:rsid w:val="00A33DCA"/>
    <w:rsid w:val="00A36466"/>
    <w:rsid w:val="00A37B74"/>
    <w:rsid w:val="00A40EAF"/>
    <w:rsid w:val="00A41388"/>
    <w:rsid w:val="00A43B9D"/>
    <w:rsid w:val="00A44567"/>
    <w:rsid w:val="00A4475A"/>
    <w:rsid w:val="00A44DC1"/>
    <w:rsid w:val="00A45103"/>
    <w:rsid w:val="00A46169"/>
    <w:rsid w:val="00A50F62"/>
    <w:rsid w:val="00A533DD"/>
    <w:rsid w:val="00A54A5D"/>
    <w:rsid w:val="00A55569"/>
    <w:rsid w:val="00A55624"/>
    <w:rsid w:val="00A57BF5"/>
    <w:rsid w:val="00A61E7F"/>
    <w:rsid w:val="00A6232F"/>
    <w:rsid w:val="00A624D5"/>
    <w:rsid w:val="00A632E3"/>
    <w:rsid w:val="00A63941"/>
    <w:rsid w:val="00A64A5B"/>
    <w:rsid w:val="00A65901"/>
    <w:rsid w:val="00A7061D"/>
    <w:rsid w:val="00A72955"/>
    <w:rsid w:val="00A762E7"/>
    <w:rsid w:val="00A7651C"/>
    <w:rsid w:val="00A771F3"/>
    <w:rsid w:val="00A778D4"/>
    <w:rsid w:val="00A82D3C"/>
    <w:rsid w:val="00A8454A"/>
    <w:rsid w:val="00A86267"/>
    <w:rsid w:val="00A8707A"/>
    <w:rsid w:val="00A93992"/>
    <w:rsid w:val="00A94BF0"/>
    <w:rsid w:val="00A94C8C"/>
    <w:rsid w:val="00A9663D"/>
    <w:rsid w:val="00A9739A"/>
    <w:rsid w:val="00AA0301"/>
    <w:rsid w:val="00AA0C47"/>
    <w:rsid w:val="00AA0E5C"/>
    <w:rsid w:val="00AA1E71"/>
    <w:rsid w:val="00AA3018"/>
    <w:rsid w:val="00AA5B89"/>
    <w:rsid w:val="00AA6CAD"/>
    <w:rsid w:val="00AA71D3"/>
    <w:rsid w:val="00AA76D8"/>
    <w:rsid w:val="00AB0470"/>
    <w:rsid w:val="00AB06C2"/>
    <w:rsid w:val="00AB15CD"/>
    <w:rsid w:val="00AB3243"/>
    <w:rsid w:val="00AB5FFD"/>
    <w:rsid w:val="00AC0692"/>
    <w:rsid w:val="00AC18E0"/>
    <w:rsid w:val="00AC2F99"/>
    <w:rsid w:val="00AC375D"/>
    <w:rsid w:val="00AC3EB5"/>
    <w:rsid w:val="00AC3F3C"/>
    <w:rsid w:val="00AC6C79"/>
    <w:rsid w:val="00AC7626"/>
    <w:rsid w:val="00AC7A87"/>
    <w:rsid w:val="00AC7BA0"/>
    <w:rsid w:val="00AC7E21"/>
    <w:rsid w:val="00AD2D84"/>
    <w:rsid w:val="00AD3462"/>
    <w:rsid w:val="00AD45F9"/>
    <w:rsid w:val="00AD57B5"/>
    <w:rsid w:val="00AD5BCD"/>
    <w:rsid w:val="00AD6301"/>
    <w:rsid w:val="00AE0A22"/>
    <w:rsid w:val="00AE0A79"/>
    <w:rsid w:val="00AE195C"/>
    <w:rsid w:val="00AE1A2D"/>
    <w:rsid w:val="00AE22B8"/>
    <w:rsid w:val="00AE2418"/>
    <w:rsid w:val="00AE399E"/>
    <w:rsid w:val="00AE77AC"/>
    <w:rsid w:val="00AF0956"/>
    <w:rsid w:val="00AF196D"/>
    <w:rsid w:val="00AF2707"/>
    <w:rsid w:val="00AF732C"/>
    <w:rsid w:val="00AF76BA"/>
    <w:rsid w:val="00B00408"/>
    <w:rsid w:val="00B01325"/>
    <w:rsid w:val="00B0227A"/>
    <w:rsid w:val="00B02A66"/>
    <w:rsid w:val="00B0355A"/>
    <w:rsid w:val="00B037F5"/>
    <w:rsid w:val="00B03DEF"/>
    <w:rsid w:val="00B050E0"/>
    <w:rsid w:val="00B06240"/>
    <w:rsid w:val="00B074B8"/>
    <w:rsid w:val="00B077CA"/>
    <w:rsid w:val="00B07811"/>
    <w:rsid w:val="00B10649"/>
    <w:rsid w:val="00B11C25"/>
    <w:rsid w:val="00B1232E"/>
    <w:rsid w:val="00B13C70"/>
    <w:rsid w:val="00B142D4"/>
    <w:rsid w:val="00B14704"/>
    <w:rsid w:val="00B15203"/>
    <w:rsid w:val="00B1586E"/>
    <w:rsid w:val="00B15A02"/>
    <w:rsid w:val="00B15D2E"/>
    <w:rsid w:val="00B15E7A"/>
    <w:rsid w:val="00B16690"/>
    <w:rsid w:val="00B2022F"/>
    <w:rsid w:val="00B2059C"/>
    <w:rsid w:val="00B207FA"/>
    <w:rsid w:val="00B21BA9"/>
    <w:rsid w:val="00B234CE"/>
    <w:rsid w:val="00B23D78"/>
    <w:rsid w:val="00B24A0C"/>
    <w:rsid w:val="00B25ED2"/>
    <w:rsid w:val="00B27099"/>
    <w:rsid w:val="00B27199"/>
    <w:rsid w:val="00B27688"/>
    <w:rsid w:val="00B27F29"/>
    <w:rsid w:val="00B302FE"/>
    <w:rsid w:val="00B3067A"/>
    <w:rsid w:val="00B31D9D"/>
    <w:rsid w:val="00B333C3"/>
    <w:rsid w:val="00B33B99"/>
    <w:rsid w:val="00B356AB"/>
    <w:rsid w:val="00B3683B"/>
    <w:rsid w:val="00B405F8"/>
    <w:rsid w:val="00B4104A"/>
    <w:rsid w:val="00B43CC3"/>
    <w:rsid w:val="00B4474E"/>
    <w:rsid w:val="00B44F0A"/>
    <w:rsid w:val="00B459E4"/>
    <w:rsid w:val="00B45A69"/>
    <w:rsid w:val="00B45E24"/>
    <w:rsid w:val="00B45E6A"/>
    <w:rsid w:val="00B47188"/>
    <w:rsid w:val="00B473EC"/>
    <w:rsid w:val="00B47F67"/>
    <w:rsid w:val="00B51B89"/>
    <w:rsid w:val="00B521D0"/>
    <w:rsid w:val="00B5274D"/>
    <w:rsid w:val="00B52BC0"/>
    <w:rsid w:val="00B53075"/>
    <w:rsid w:val="00B53BCF"/>
    <w:rsid w:val="00B56C83"/>
    <w:rsid w:val="00B60663"/>
    <w:rsid w:val="00B606D0"/>
    <w:rsid w:val="00B607DD"/>
    <w:rsid w:val="00B61DFB"/>
    <w:rsid w:val="00B623B8"/>
    <w:rsid w:val="00B63DF2"/>
    <w:rsid w:val="00B63FDC"/>
    <w:rsid w:val="00B640E9"/>
    <w:rsid w:val="00B644B3"/>
    <w:rsid w:val="00B65A1B"/>
    <w:rsid w:val="00B66AFC"/>
    <w:rsid w:val="00B66EE9"/>
    <w:rsid w:val="00B6775A"/>
    <w:rsid w:val="00B71D53"/>
    <w:rsid w:val="00B73B56"/>
    <w:rsid w:val="00B7431C"/>
    <w:rsid w:val="00B77605"/>
    <w:rsid w:val="00B77EA9"/>
    <w:rsid w:val="00B80717"/>
    <w:rsid w:val="00B80A5E"/>
    <w:rsid w:val="00B81553"/>
    <w:rsid w:val="00B837F6"/>
    <w:rsid w:val="00B83999"/>
    <w:rsid w:val="00B84411"/>
    <w:rsid w:val="00B84964"/>
    <w:rsid w:val="00B85721"/>
    <w:rsid w:val="00B865DD"/>
    <w:rsid w:val="00B8787F"/>
    <w:rsid w:val="00B902A8"/>
    <w:rsid w:val="00B9148F"/>
    <w:rsid w:val="00B91648"/>
    <w:rsid w:val="00B92231"/>
    <w:rsid w:val="00B92F7B"/>
    <w:rsid w:val="00B934A8"/>
    <w:rsid w:val="00B953F7"/>
    <w:rsid w:val="00B95A9C"/>
    <w:rsid w:val="00B95CB0"/>
    <w:rsid w:val="00B97815"/>
    <w:rsid w:val="00B97EAB"/>
    <w:rsid w:val="00BA0A73"/>
    <w:rsid w:val="00BA0A97"/>
    <w:rsid w:val="00BA476D"/>
    <w:rsid w:val="00BA5D77"/>
    <w:rsid w:val="00BA5F89"/>
    <w:rsid w:val="00BA67A0"/>
    <w:rsid w:val="00BB00D1"/>
    <w:rsid w:val="00BB1695"/>
    <w:rsid w:val="00BB22BC"/>
    <w:rsid w:val="00BB42F1"/>
    <w:rsid w:val="00BB4B7A"/>
    <w:rsid w:val="00BB6685"/>
    <w:rsid w:val="00BB71ED"/>
    <w:rsid w:val="00BB7761"/>
    <w:rsid w:val="00BB7E02"/>
    <w:rsid w:val="00BC04C9"/>
    <w:rsid w:val="00BC06AB"/>
    <w:rsid w:val="00BC06F8"/>
    <w:rsid w:val="00BC1CFD"/>
    <w:rsid w:val="00BC38FA"/>
    <w:rsid w:val="00BC3F38"/>
    <w:rsid w:val="00BC3FCE"/>
    <w:rsid w:val="00BC4A22"/>
    <w:rsid w:val="00BC4AA2"/>
    <w:rsid w:val="00BC596B"/>
    <w:rsid w:val="00BC6410"/>
    <w:rsid w:val="00BC6FAD"/>
    <w:rsid w:val="00BD4217"/>
    <w:rsid w:val="00BD429E"/>
    <w:rsid w:val="00BD4582"/>
    <w:rsid w:val="00BD578E"/>
    <w:rsid w:val="00BD6B69"/>
    <w:rsid w:val="00BD76FB"/>
    <w:rsid w:val="00BE0145"/>
    <w:rsid w:val="00BE32C8"/>
    <w:rsid w:val="00BE34E4"/>
    <w:rsid w:val="00BE3D26"/>
    <w:rsid w:val="00BE5165"/>
    <w:rsid w:val="00BE5739"/>
    <w:rsid w:val="00BE5E78"/>
    <w:rsid w:val="00BE667A"/>
    <w:rsid w:val="00BE7744"/>
    <w:rsid w:val="00BF025E"/>
    <w:rsid w:val="00BF1A30"/>
    <w:rsid w:val="00BF2111"/>
    <w:rsid w:val="00BF235C"/>
    <w:rsid w:val="00BF31F9"/>
    <w:rsid w:val="00BF352D"/>
    <w:rsid w:val="00BF3925"/>
    <w:rsid w:val="00BF477D"/>
    <w:rsid w:val="00BF491E"/>
    <w:rsid w:val="00BF5655"/>
    <w:rsid w:val="00BF741A"/>
    <w:rsid w:val="00C01DD4"/>
    <w:rsid w:val="00C03CC5"/>
    <w:rsid w:val="00C04043"/>
    <w:rsid w:val="00C05DD2"/>
    <w:rsid w:val="00C06C10"/>
    <w:rsid w:val="00C118CE"/>
    <w:rsid w:val="00C11FAF"/>
    <w:rsid w:val="00C14323"/>
    <w:rsid w:val="00C146DB"/>
    <w:rsid w:val="00C153E5"/>
    <w:rsid w:val="00C154D4"/>
    <w:rsid w:val="00C15573"/>
    <w:rsid w:val="00C15F48"/>
    <w:rsid w:val="00C20E43"/>
    <w:rsid w:val="00C223CD"/>
    <w:rsid w:val="00C23E10"/>
    <w:rsid w:val="00C248B2"/>
    <w:rsid w:val="00C254D7"/>
    <w:rsid w:val="00C2584E"/>
    <w:rsid w:val="00C25EBE"/>
    <w:rsid w:val="00C25FDC"/>
    <w:rsid w:val="00C26537"/>
    <w:rsid w:val="00C26D58"/>
    <w:rsid w:val="00C27AE9"/>
    <w:rsid w:val="00C3143F"/>
    <w:rsid w:val="00C32D14"/>
    <w:rsid w:val="00C32F64"/>
    <w:rsid w:val="00C3386A"/>
    <w:rsid w:val="00C34508"/>
    <w:rsid w:val="00C34C89"/>
    <w:rsid w:val="00C3568B"/>
    <w:rsid w:val="00C369BA"/>
    <w:rsid w:val="00C376DE"/>
    <w:rsid w:val="00C41D3E"/>
    <w:rsid w:val="00C421C0"/>
    <w:rsid w:val="00C4526C"/>
    <w:rsid w:val="00C45D83"/>
    <w:rsid w:val="00C465EB"/>
    <w:rsid w:val="00C50921"/>
    <w:rsid w:val="00C51C66"/>
    <w:rsid w:val="00C5224D"/>
    <w:rsid w:val="00C534E9"/>
    <w:rsid w:val="00C53C19"/>
    <w:rsid w:val="00C53CC4"/>
    <w:rsid w:val="00C54541"/>
    <w:rsid w:val="00C55A6B"/>
    <w:rsid w:val="00C56EA1"/>
    <w:rsid w:val="00C60606"/>
    <w:rsid w:val="00C62CEC"/>
    <w:rsid w:val="00C6396B"/>
    <w:rsid w:val="00C63F29"/>
    <w:rsid w:val="00C65847"/>
    <w:rsid w:val="00C65C01"/>
    <w:rsid w:val="00C70ABA"/>
    <w:rsid w:val="00C71C48"/>
    <w:rsid w:val="00C73553"/>
    <w:rsid w:val="00C74A68"/>
    <w:rsid w:val="00C74ECA"/>
    <w:rsid w:val="00C7506C"/>
    <w:rsid w:val="00C7556D"/>
    <w:rsid w:val="00C77451"/>
    <w:rsid w:val="00C8085C"/>
    <w:rsid w:val="00C80FF5"/>
    <w:rsid w:val="00C8141F"/>
    <w:rsid w:val="00C8157A"/>
    <w:rsid w:val="00C82AFD"/>
    <w:rsid w:val="00C831AA"/>
    <w:rsid w:val="00C850E2"/>
    <w:rsid w:val="00C85C66"/>
    <w:rsid w:val="00C86536"/>
    <w:rsid w:val="00C86929"/>
    <w:rsid w:val="00C87045"/>
    <w:rsid w:val="00C90186"/>
    <w:rsid w:val="00C90FAE"/>
    <w:rsid w:val="00C91350"/>
    <w:rsid w:val="00C9289F"/>
    <w:rsid w:val="00C92D56"/>
    <w:rsid w:val="00C94226"/>
    <w:rsid w:val="00C95D96"/>
    <w:rsid w:val="00C9669E"/>
    <w:rsid w:val="00C9774E"/>
    <w:rsid w:val="00CA004B"/>
    <w:rsid w:val="00CA066E"/>
    <w:rsid w:val="00CA3331"/>
    <w:rsid w:val="00CA3FE9"/>
    <w:rsid w:val="00CA457E"/>
    <w:rsid w:val="00CA560D"/>
    <w:rsid w:val="00CA7A02"/>
    <w:rsid w:val="00CA7E37"/>
    <w:rsid w:val="00CB0CF6"/>
    <w:rsid w:val="00CB1324"/>
    <w:rsid w:val="00CB15E2"/>
    <w:rsid w:val="00CB1EB0"/>
    <w:rsid w:val="00CB23FA"/>
    <w:rsid w:val="00CB268B"/>
    <w:rsid w:val="00CB288E"/>
    <w:rsid w:val="00CB3EB9"/>
    <w:rsid w:val="00CB445A"/>
    <w:rsid w:val="00CB546A"/>
    <w:rsid w:val="00CB5CB6"/>
    <w:rsid w:val="00CB739B"/>
    <w:rsid w:val="00CC0CCA"/>
    <w:rsid w:val="00CC137E"/>
    <w:rsid w:val="00CC5E47"/>
    <w:rsid w:val="00CC63F0"/>
    <w:rsid w:val="00CC6907"/>
    <w:rsid w:val="00CC72C7"/>
    <w:rsid w:val="00CC76F2"/>
    <w:rsid w:val="00CD08E5"/>
    <w:rsid w:val="00CD1533"/>
    <w:rsid w:val="00CD47DC"/>
    <w:rsid w:val="00CD5EC0"/>
    <w:rsid w:val="00CD7F7B"/>
    <w:rsid w:val="00CE0704"/>
    <w:rsid w:val="00CE0AB9"/>
    <w:rsid w:val="00CE2C2F"/>
    <w:rsid w:val="00CE2DD8"/>
    <w:rsid w:val="00CE3AF0"/>
    <w:rsid w:val="00CE5FB4"/>
    <w:rsid w:val="00CE6665"/>
    <w:rsid w:val="00CF1E91"/>
    <w:rsid w:val="00CF2756"/>
    <w:rsid w:val="00CF3DAC"/>
    <w:rsid w:val="00CF45B5"/>
    <w:rsid w:val="00CF4E67"/>
    <w:rsid w:val="00CF52C7"/>
    <w:rsid w:val="00CF5490"/>
    <w:rsid w:val="00CF715C"/>
    <w:rsid w:val="00CF75A1"/>
    <w:rsid w:val="00D015E2"/>
    <w:rsid w:val="00D0180B"/>
    <w:rsid w:val="00D01D70"/>
    <w:rsid w:val="00D031B9"/>
    <w:rsid w:val="00D03828"/>
    <w:rsid w:val="00D04BB3"/>
    <w:rsid w:val="00D06D8D"/>
    <w:rsid w:val="00D112B2"/>
    <w:rsid w:val="00D121DC"/>
    <w:rsid w:val="00D133A2"/>
    <w:rsid w:val="00D138D2"/>
    <w:rsid w:val="00D140A7"/>
    <w:rsid w:val="00D142D1"/>
    <w:rsid w:val="00D146C8"/>
    <w:rsid w:val="00D14CB4"/>
    <w:rsid w:val="00D14DD8"/>
    <w:rsid w:val="00D150B8"/>
    <w:rsid w:val="00D16E42"/>
    <w:rsid w:val="00D16F79"/>
    <w:rsid w:val="00D21C0A"/>
    <w:rsid w:val="00D24254"/>
    <w:rsid w:val="00D24D7B"/>
    <w:rsid w:val="00D253E2"/>
    <w:rsid w:val="00D25659"/>
    <w:rsid w:val="00D26D47"/>
    <w:rsid w:val="00D27070"/>
    <w:rsid w:val="00D277E8"/>
    <w:rsid w:val="00D30957"/>
    <w:rsid w:val="00D32436"/>
    <w:rsid w:val="00D326A9"/>
    <w:rsid w:val="00D332D4"/>
    <w:rsid w:val="00D34A54"/>
    <w:rsid w:val="00D350EE"/>
    <w:rsid w:val="00D35B37"/>
    <w:rsid w:val="00D35E47"/>
    <w:rsid w:val="00D35FB2"/>
    <w:rsid w:val="00D36293"/>
    <w:rsid w:val="00D371A0"/>
    <w:rsid w:val="00D37247"/>
    <w:rsid w:val="00D408B9"/>
    <w:rsid w:val="00D40B19"/>
    <w:rsid w:val="00D41FE3"/>
    <w:rsid w:val="00D42282"/>
    <w:rsid w:val="00D43DE7"/>
    <w:rsid w:val="00D44BDE"/>
    <w:rsid w:val="00D51820"/>
    <w:rsid w:val="00D5182F"/>
    <w:rsid w:val="00D53A30"/>
    <w:rsid w:val="00D54090"/>
    <w:rsid w:val="00D543E2"/>
    <w:rsid w:val="00D54496"/>
    <w:rsid w:val="00D54C93"/>
    <w:rsid w:val="00D55E25"/>
    <w:rsid w:val="00D5639F"/>
    <w:rsid w:val="00D576EB"/>
    <w:rsid w:val="00D57BF7"/>
    <w:rsid w:val="00D604C0"/>
    <w:rsid w:val="00D613A4"/>
    <w:rsid w:val="00D6167F"/>
    <w:rsid w:val="00D61E94"/>
    <w:rsid w:val="00D62585"/>
    <w:rsid w:val="00D62FA8"/>
    <w:rsid w:val="00D632C8"/>
    <w:rsid w:val="00D6453C"/>
    <w:rsid w:val="00D651EF"/>
    <w:rsid w:val="00D657E5"/>
    <w:rsid w:val="00D71EAC"/>
    <w:rsid w:val="00D72E48"/>
    <w:rsid w:val="00D74464"/>
    <w:rsid w:val="00D752AB"/>
    <w:rsid w:val="00D8000E"/>
    <w:rsid w:val="00D8074E"/>
    <w:rsid w:val="00D809EE"/>
    <w:rsid w:val="00D81B4C"/>
    <w:rsid w:val="00D824C5"/>
    <w:rsid w:val="00D82A9F"/>
    <w:rsid w:val="00D82EEB"/>
    <w:rsid w:val="00D84853"/>
    <w:rsid w:val="00D84B2D"/>
    <w:rsid w:val="00D87AE9"/>
    <w:rsid w:val="00D905E6"/>
    <w:rsid w:val="00D90709"/>
    <w:rsid w:val="00D929F5"/>
    <w:rsid w:val="00D94B97"/>
    <w:rsid w:val="00D94E5F"/>
    <w:rsid w:val="00D9525E"/>
    <w:rsid w:val="00D95615"/>
    <w:rsid w:val="00D969E6"/>
    <w:rsid w:val="00D97B0D"/>
    <w:rsid w:val="00DA052A"/>
    <w:rsid w:val="00DA0897"/>
    <w:rsid w:val="00DA1AB8"/>
    <w:rsid w:val="00DA1BED"/>
    <w:rsid w:val="00DA1D0B"/>
    <w:rsid w:val="00DA20F9"/>
    <w:rsid w:val="00DA3301"/>
    <w:rsid w:val="00DA35F9"/>
    <w:rsid w:val="00DA4295"/>
    <w:rsid w:val="00DA4382"/>
    <w:rsid w:val="00DA4C2A"/>
    <w:rsid w:val="00DA6B04"/>
    <w:rsid w:val="00DA729F"/>
    <w:rsid w:val="00DA7BAC"/>
    <w:rsid w:val="00DB02AF"/>
    <w:rsid w:val="00DB09AF"/>
    <w:rsid w:val="00DB0A2B"/>
    <w:rsid w:val="00DB1CA5"/>
    <w:rsid w:val="00DB1EDE"/>
    <w:rsid w:val="00DB1F6D"/>
    <w:rsid w:val="00DB2E69"/>
    <w:rsid w:val="00DB4D31"/>
    <w:rsid w:val="00DB5A07"/>
    <w:rsid w:val="00DC05EC"/>
    <w:rsid w:val="00DC1B43"/>
    <w:rsid w:val="00DC1BC8"/>
    <w:rsid w:val="00DC5FF6"/>
    <w:rsid w:val="00DC6155"/>
    <w:rsid w:val="00DC654F"/>
    <w:rsid w:val="00DC6B96"/>
    <w:rsid w:val="00DC6D18"/>
    <w:rsid w:val="00DD1776"/>
    <w:rsid w:val="00DD1DCF"/>
    <w:rsid w:val="00DD2B1D"/>
    <w:rsid w:val="00DD335A"/>
    <w:rsid w:val="00DD507B"/>
    <w:rsid w:val="00DD52EC"/>
    <w:rsid w:val="00DE2455"/>
    <w:rsid w:val="00DE262E"/>
    <w:rsid w:val="00DE26AA"/>
    <w:rsid w:val="00DE3CF7"/>
    <w:rsid w:val="00DE3F1C"/>
    <w:rsid w:val="00DE3FD3"/>
    <w:rsid w:val="00DE421F"/>
    <w:rsid w:val="00DE48F5"/>
    <w:rsid w:val="00DE59F0"/>
    <w:rsid w:val="00DE68D0"/>
    <w:rsid w:val="00DF0032"/>
    <w:rsid w:val="00DF1230"/>
    <w:rsid w:val="00DF14FB"/>
    <w:rsid w:val="00DF1F63"/>
    <w:rsid w:val="00DF21D2"/>
    <w:rsid w:val="00DF27DE"/>
    <w:rsid w:val="00DF30D2"/>
    <w:rsid w:val="00DF326D"/>
    <w:rsid w:val="00DF4492"/>
    <w:rsid w:val="00DF53EB"/>
    <w:rsid w:val="00DF60DF"/>
    <w:rsid w:val="00DF6467"/>
    <w:rsid w:val="00DF6F9D"/>
    <w:rsid w:val="00DF77E4"/>
    <w:rsid w:val="00DF7859"/>
    <w:rsid w:val="00DF7A42"/>
    <w:rsid w:val="00E0076D"/>
    <w:rsid w:val="00E02D2A"/>
    <w:rsid w:val="00E02FC0"/>
    <w:rsid w:val="00E03615"/>
    <w:rsid w:val="00E11EC5"/>
    <w:rsid w:val="00E12B23"/>
    <w:rsid w:val="00E132E7"/>
    <w:rsid w:val="00E1341F"/>
    <w:rsid w:val="00E14782"/>
    <w:rsid w:val="00E1538B"/>
    <w:rsid w:val="00E15A22"/>
    <w:rsid w:val="00E161AE"/>
    <w:rsid w:val="00E16DAA"/>
    <w:rsid w:val="00E1704A"/>
    <w:rsid w:val="00E21207"/>
    <w:rsid w:val="00E21904"/>
    <w:rsid w:val="00E22EEF"/>
    <w:rsid w:val="00E2348A"/>
    <w:rsid w:val="00E23865"/>
    <w:rsid w:val="00E23E5D"/>
    <w:rsid w:val="00E24DEF"/>
    <w:rsid w:val="00E268D7"/>
    <w:rsid w:val="00E26BA4"/>
    <w:rsid w:val="00E27044"/>
    <w:rsid w:val="00E27BFB"/>
    <w:rsid w:val="00E30913"/>
    <w:rsid w:val="00E33953"/>
    <w:rsid w:val="00E33C1C"/>
    <w:rsid w:val="00E368C9"/>
    <w:rsid w:val="00E37027"/>
    <w:rsid w:val="00E41AB1"/>
    <w:rsid w:val="00E4260F"/>
    <w:rsid w:val="00E4354F"/>
    <w:rsid w:val="00E44528"/>
    <w:rsid w:val="00E44CEE"/>
    <w:rsid w:val="00E52F27"/>
    <w:rsid w:val="00E54D1B"/>
    <w:rsid w:val="00E55100"/>
    <w:rsid w:val="00E56F20"/>
    <w:rsid w:val="00E6006F"/>
    <w:rsid w:val="00E6118E"/>
    <w:rsid w:val="00E6275B"/>
    <w:rsid w:val="00E6362E"/>
    <w:rsid w:val="00E64A0F"/>
    <w:rsid w:val="00E72D4D"/>
    <w:rsid w:val="00E74B4C"/>
    <w:rsid w:val="00E7539D"/>
    <w:rsid w:val="00E76683"/>
    <w:rsid w:val="00E76FC2"/>
    <w:rsid w:val="00E76FE4"/>
    <w:rsid w:val="00E77617"/>
    <w:rsid w:val="00E8153D"/>
    <w:rsid w:val="00E81540"/>
    <w:rsid w:val="00E82F54"/>
    <w:rsid w:val="00E839D8"/>
    <w:rsid w:val="00E83FC4"/>
    <w:rsid w:val="00E8588D"/>
    <w:rsid w:val="00E85E3B"/>
    <w:rsid w:val="00E872D2"/>
    <w:rsid w:val="00E87E0E"/>
    <w:rsid w:val="00E90D97"/>
    <w:rsid w:val="00E915B8"/>
    <w:rsid w:val="00E92535"/>
    <w:rsid w:val="00E93234"/>
    <w:rsid w:val="00E95EE2"/>
    <w:rsid w:val="00EA04C1"/>
    <w:rsid w:val="00EA0CD6"/>
    <w:rsid w:val="00EA1744"/>
    <w:rsid w:val="00EA27AB"/>
    <w:rsid w:val="00EA517D"/>
    <w:rsid w:val="00EA5273"/>
    <w:rsid w:val="00EA569C"/>
    <w:rsid w:val="00EA5C2A"/>
    <w:rsid w:val="00EA6F5F"/>
    <w:rsid w:val="00EA7410"/>
    <w:rsid w:val="00EA78FC"/>
    <w:rsid w:val="00EB027E"/>
    <w:rsid w:val="00EB0E06"/>
    <w:rsid w:val="00EB1D6F"/>
    <w:rsid w:val="00EB38F1"/>
    <w:rsid w:val="00EB3C0D"/>
    <w:rsid w:val="00EB5A4A"/>
    <w:rsid w:val="00EB6F39"/>
    <w:rsid w:val="00EB79BA"/>
    <w:rsid w:val="00EC01D8"/>
    <w:rsid w:val="00EC01E6"/>
    <w:rsid w:val="00EC02DF"/>
    <w:rsid w:val="00EC22DB"/>
    <w:rsid w:val="00EC25AF"/>
    <w:rsid w:val="00EC4537"/>
    <w:rsid w:val="00EC4847"/>
    <w:rsid w:val="00EC5751"/>
    <w:rsid w:val="00EC5E6D"/>
    <w:rsid w:val="00EC68CA"/>
    <w:rsid w:val="00EC740E"/>
    <w:rsid w:val="00ED104D"/>
    <w:rsid w:val="00ED18C1"/>
    <w:rsid w:val="00ED1BCB"/>
    <w:rsid w:val="00ED1BE6"/>
    <w:rsid w:val="00ED3B28"/>
    <w:rsid w:val="00ED3D08"/>
    <w:rsid w:val="00ED41CA"/>
    <w:rsid w:val="00ED489F"/>
    <w:rsid w:val="00ED4F49"/>
    <w:rsid w:val="00ED4F65"/>
    <w:rsid w:val="00ED7745"/>
    <w:rsid w:val="00ED7A3A"/>
    <w:rsid w:val="00EE023B"/>
    <w:rsid w:val="00EE1066"/>
    <w:rsid w:val="00EE27B7"/>
    <w:rsid w:val="00EE2A84"/>
    <w:rsid w:val="00EE35CA"/>
    <w:rsid w:val="00EE61D0"/>
    <w:rsid w:val="00EE765C"/>
    <w:rsid w:val="00EF03B8"/>
    <w:rsid w:val="00EF0764"/>
    <w:rsid w:val="00EF0DBD"/>
    <w:rsid w:val="00EF1076"/>
    <w:rsid w:val="00EF1771"/>
    <w:rsid w:val="00EF17AC"/>
    <w:rsid w:val="00EF529F"/>
    <w:rsid w:val="00EF7465"/>
    <w:rsid w:val="00EF7E08"/>
    <w:rsid w:val="00F01616"/>
    <w:rsid w:val="00F01618"/>
    <w:rsid w:val="00F01B2F"/>
    <w:rsid w:val="00F02020"/>
    <w:rsid w:val="00F02CBC"/>
    <w:rsid w:val="00F03190"/>
    <w:rsid w:val="00F03259"/>
    <w:rsid w:val="00F03379"/>
    <w:rsid w:val="00F04278"/>
    <w:rsid w:val="00F049C7"/>
    <w:rsid w:val="00F05F73"/>
    <w:rsid w:val="00F067E7"/>
    <w:rsid w:val="00F069FF"/>
    <w:rsid w:val="00F1026C"/>
    <w:rsid w:val="00F10F54"/>
    <w:rsid w:val="00F125AD"/>
    <w:rsid w:val="00F1377D"/>
    <w:rsid w:val="00F139EF"/>
    <w:rsid w:val="00F143C0"/>
    <w:rsid w:val="00F15994"/>
    <w:rsid w:val="00F16BB7"/>
    <w:rsid w:val="00F21B5C"/>
    <w:rsid w:val="00F229F6"/>
    <w:rsid w:val="00F22C31"/>
    <w:rsid w:val="00F23C2C"/>
    <w:rsid w:val="00F23EE1"/>
    <w:rsid w:val="00F2506F"/>
    <w:rsid w:val="00F2582B"/>
    <w:rsid w:val="00F27704"/>
    <w:rsid w:val="00F321A1"/>
    <w:rsid w:val="00F3225D"/>
    <w:rsid w:val="00F3341C"/>
    <w:rsid w:val="00F336CC"/>
    <w:rsid w:val="00F33997"/>
    <w:rsid w:val="00F34A45"/>
    <w:rsid w:val="00F3523A"/>
    <w:rsid w:val="00F35241"/>
    <w:rsid w:val="00F3553D"/>
    <w:rsid w:val="00F35B87"/>
    <w:rsid w:val="00F36487"/>
    <w:rsid w:val="00F36558"/>
    <w:rsid w:val="00F367F6"/>
    <w:rsid w:val="00F4045F"/>
    <w:rsid w:val="00F4294D"/>
    <w:rsid w:val="00F430DD"/>
    <w:rsid w:val="00F44038"/>
    <w:rsid w:val="00F459BF"/>
    <w:rsid w:val="00F46CBF"/>
    <w:rsid w:val="00F46F46"/>
    <w:rsid w:val="00F50F67"/>
    <w:rsid w:val="00F514FD"/>
    <w:rsid w:val="00F520B2"/>
    <w:rsid w:val="00F527EB"/>
    <w:rsid w:val="00F5425D"/>
    <w:rsid w:val="00F55995"/>
    <w:rsid w:val="00F60953"/>
    <w:rsid w:val="00F61290"/>
    <w:rsid w:val="00F62313"/>
    <w:rsid w:val="00F6260E"/>
    <w:rsid w:val="00F63155"/>
    <w:rsid w:val="00F66603"/>
    <w:rsid w:val="00F6691B"/>
    <w:rsid w:val="00F71277"/>
    <w:rsid w:val="00F74F2E"/>
    <w:rsid w:val="00F772A1"/>
    <w:rsid w:val="00F803F1"/>
    <w:rsid w:val="00F8099E"/>
    <w:rsid w:val="00F80E83"/>
    <w:rsid w:val="00F839BD"/>
    <w:rsid w:val="00F84258"/>
    <w:rsid w:val="00F85E86"/>
    <w:rsid w:val="00F867BE"/>
    <w:rsid w:val="00F86C96"/>
    <w:rsid w:val="00F90EDA"/>
    <w:rsid w:val="00F9169A"/>
    <w:rsid w:val="00F91F26"/>
    <w:rsid w:val="00F93BC5"/>
    <w:rsid w:val="00F95260"/>
    <w:rsid w:val="00F96409"/>
    <w:rsid w:val="00F97917"/>
    <w:rsid w:val="00F97C92"/>
    <w:rsid w:val="00FA1CFF"/>
    <w:rsid w:val="00FA28B7"/>
    <w:rsid w:val="00FA2E26"/>
    <w:rsid w:val="00FA3F45"/>
    <w:rsid w:val="00FB1835"/>
    <w:rsid w:val="00FB191C"/>
    <w:rsid w:val="00FB29F6"/>
    <w:rsid w:val="00FB3BF5"/>
    <w:rsid w:val="00FB41CF"/>
    <w:rsid w:val="00FB45FF"/>
    <w:rsid w:val="00FB5267"/>
    <w:rsid w:val="00FB57EA"/>
    <w:rsid w:val="00FB606C"/>
    <w:rsid w:val="00FB7868"/>
    <w:rsid w:val="00FC0464"/>
    <w:rsid w:val="00FC2D22"/>
    <w:rsid w:val="00FC34E0"/>
    <w:rsid w:val="00FC3569"/>
    <w:rsid w:val="00FC5180"/>
    <w:rsid w:val="00FC5679"/>
    <w:rsid w:val="00FC7407"/>
    <w:rsid w:val="00FC76F6"/>
    <w:rsid w:val="00FD00C5"/>
    <w:rsid w:val="00FD03E0"/>
    <w:rsid w:val="00FD0AD3"/>
    <w:rsid w:val="00FD1691"/>
    <w:rsid w:val="00FD44D7"/>
    <w:rsid w:val="00FD44EC"/>
    <w:rsid w:val="00FD4A66"/>
    <w:rsid w:val="00FD5C94"/>
    <w:rsid w:val="00FD6A7A"/>
    <w:rsid w:val="00FD727C"/>
    <w:rsid w:val="00FD7E78"/>
    <w:rsid w:val="00FE107A"/>
    <w:rsid w:val="00FE18FD"/>
    <w:rsid w:val="00FE19C4"/>
    <w:rsid w:val="00FE23AF"/>
    <w:rsid w:val="00FE2AFB"/>
    <w:rsid w:val="00FE32AE"/>
    <w:rsid w:val="00FE3788"/>
    <w:rsid w:val="00FE3802"/>
    <w:rsid w:val="00FE7377"/>
    <w:rsid w:val="00FE7393"/>
    <w:rsid w:val="00FF187A"/>
    <w:rsid w:val="00FF2534"/>
    <w:rsid w:val="00FF3E09"/>
    <w:rsid w:val="00FF452B"/>
    <w:rsid w:val="00FF6E16"/>
    <w:rsid w:val="00FF7A6C"/>
    <w:rsid w:val="00FF7BD1"/>
    <w:rsid w:val="01E092E8"/>
    <w:rsid w:val="067BAC69"/>
    <w:rsid w:val="07524493"/>
    <w:rsid w:val="0763FEFF"/>
    <w:rsid w:val="07D75666"/>
    <w:rsid w:val="07E15751"/>
    <w:rsid w:val="08F5BB8E"/>
    <w:rsid w:val="091CC086"/>
    <w:rsid w:val="093B1411"/>
    <w:rsid w:val="09F37106"/>
    <w:rsid w:val="0AEA0B31"/>
    <w:rsid w:val="0B08A4E7"/>
    <w:rsid w:val="0B2837DD"/>
    <w:rsid w:val="0B70AAB1"/>
    <w:rsid w:val="0BA97C1C"/>
    <w:rsid w:val="0CAA6DB6"/>
    <w:rsid w:val="0CEC7B3F"/>
    <w:rsid w:val="0D15A125"/>
    <w:rsid w:val="0E92955C"/>
    <w:rsid w:val="0EE6E454"/>
    <w:rsid w:val="10B3E4DC"/>
    <w:rsid w:val="112FAEF2"/>
    <w:rsid w:val="12262F28"/>
    <w:rsid w:val="122709E4"/>
    <w:rsid w:val="13B90368"/>
    <w:rsid w:val="14984449"/>
    <w:rsid w:val="153E92D8"/>
    <w:rsid w:val="1599BE68"/>
    <w:rsid w:val="1772B3DB"/>
    <w:rsid w:val="17930E97"/>
    <w:rsid w:val="18404C73"/>
    <w:rsid w:val="190E843C"/>
    <w:rsid w:val="1A9AA184"/>
    <w:rsid w:val="1AFF051E"/>
    <w:rsid w:val="1C48F21D"/>
    <w:rsid w:val="1CC1871E"/>
    <w:rsid w:val="1CC67320"/>
    <w:rsid w:val="1D11E297"/>
    <w:rsid w:val="1EC1D22F"/>
    <w:rsid w:val="1EC278F5"/>
    <w:rsid w:val="1F1AD5D7"/>
    <w:rsid w:val="1F7AB772"/>
    <w:rsid w:val="1FBAB8B4"/>
    <w:rsid w:val="20FD4711"/>
    <w:rsid w:val="21020F02"/>
    <w:rsid w:val="21E85829"/>
    <w:rsid w:val="21EDFB61"/>
    <w:rsid w:val="2340E994"/>
    <w:rsid w:val="23AB7DF4"/>
    <w:rsid w:val="274D58A0"/>
    <w:rsid w:val="297C6317"/>
    <w:rsid w:val="2B67940D"/>
    <w:rsid w:val="2D3E08C3"/>
    <w:rsid w:val="2DAF032C"/>
    <w:rsid w:val="31FF48CE"/>
    <w:rsid w:val="33DE4BEF"/>
    <w:rsid w:val="33FF4A04"/>
    <w:rsid w:val="34AC8E0A"/>
    <w:rsid w:val="363F1A7C"/>
    <w:rsid w:val="3695F6F1"/>
    <w:rsid w:val="36A46B88"/>
    <w:rsid w:val="36D5D8B3"/>
    <w:rsid w:val="3715ECB1"/>
    <w:rsid w:val="37447CED"/>
    <w:rsid w:val="37A3758B"/>
    <w:rsid w:val="3822D801"/>
    <w:rsid w:val="38B1BD12"/>
    <w:rsid w:val="39529B10"/>
    <w:rsid w:val="3ED1AC94"/>
    <w:rsid w:val="3F084A1B"/>
    <w:rsid w:val="3FE5EB7A"/>
    <w:rsid w:val="3FF96051"/>
    <w:rsid w:val="402B0C68"/>
    <w:rsid w:val="40367C8A"/>
    <w:rsid w:val="414BE5FC"/>
    <w:rsid w:val="417FDA51"/>
    <w:rsid w:val="421C5FF2"/>
    <w:rsid w:val="429F9AC8"/>
    <w:rsid w:val="42EF5DFE"/>
    <w:rsid w:val="4318502D"/>
    <w:rsid w:val="44193058"/>
    <w:rsid w:val="44C7CA31"/>
    <w:rsid w:val="451CCED9"/>
    <w:rsid w:val="460695F6"/>
    <w:rsid w:val="4636F588"/>
    <w:rsid w:val="465C1EE7"/>
    <w:rsid w:val="46D3F7C3"/>
    <w:rsid w:val="47A6808D"/>
    <w:rsid w:val="47A90008"/>
    <w:rsid w:val="48BC038F"/>
    <w:rsid w:val="49CFED37"/>
    <w:rsid w:val="49F14CEB"/>
    <w:rsid w:val="4A345690"/>
    <w:rsid w:val="4C272EF1"/>
    <w:rsid w:val="4C3439D5"/>
    <w:rsid w:val="4C375944"/>
    <w:rsid w:val="4DBA4AFF"/>
    <w:rsid w:val="4EE39D95"/>
    <w:rsid w:val="4FEB9CA8"/>
    <w:rsid w:val="50198B7C"/>
    <w:rsid w:val="50B9FC58"/>
    <w:rsid w:val="527F23E7"/>
    <w:rsid w:val="53D0FD52"/>
    <w:rsid w:val="54BAD5C4"/>
    <w:rsid w:val="55773E4B"/>
    <w:rsid w:val="56F4D936"/>
    <w:rsid w:val="570D4AE4"/>
    <w:rsid w:val="59314037"/>
    <w:rsid w:val="59A41F0B"/>
    <w:rsid w:val="5B4BD3FB"/>
    <w:rsid w:val="5CB9D0FB"/>
    <w:rsid w:val="5D6C295A"/>
    <w:rsid w:val="5D8DEAB7"/>
    <w:rsid w:val="5DA6286F"/>
    <w:rsid w:val="5E0E3BED"/>
    <w:rsid w:val="5E99695B"/>
    <w:rsid w:val="5EB4AC4E"/>
    <w:rsid w:val="5EC68935"/>
    <w:rsid w:val="5EDD67D1"/>
    <w:rsid w:val="60BE5D51"/>
    <w:rsid w:val="6462FA56"/>
    <w:rsid w:val="66150F4B"/>
    <w:rsid w:val="666C284D"/>
    <w:rsid w:val="67547634"/>
    <w:rsid w:val="67FFAAD0"/>
    <w:rsid w:val="680349F0"/>
    <w:rsid w:val="6974A82D"/>
    <w:rsid w:val="69D28B67"/>
    <w:rsid w:val="6A71BFA9"/>
    <w:rsid w:val="6A8E24CD"/>
    <w:rsid w:val="6AB9CADB"/>
    <w:rsid w:val="6B874ED2"/>
    <w:rsid w:val="6C74E10D"/>
    <w:rsid w:val="6E4871F3"/>
    <w:rsid w:val="6E6041B9"/>
    <w:rsid w:val="6EA63F2D"/>
    <w:rsid w:val="6EFCBE1F"/>
    <w:rsid w:val="6F7413A1"/>
    <w:rsid w:val="728C6EBC"/>
    <w:rsid w:val="72B05CC1"/>
    <w:rsid w:val="738B117B"/>
    <w:rsid w:val="738DCFB2"/>
    <w:rsid w:val="74E7A914"/>
    <w:rsid w:val="74EC3100"/>
    <w:rsid w:val="75654D9A"/>
    <w:rsid w:val="7720FE7A"/>
    <w:rsid w:val="7742CDBC"/>
    <w:rsid w:val="7771E124"/>
    <w:rsid w:val="77C4665D"/>
    <w:rsid w:val="78684693"/>
    <w:rsid w:val="78BDA477"/>
    <w:rsid w:val="7A1CF233"/>
    <w:rsid w:val="7AB1A44A"/>
    <w:rsid w:val="7B467F76"/>
    <w:rsid w:val="7B66BB17"/>
    <w:rsid w:val="7D79C3F8"/>
    <w:rsid w:val="7D9FB5FD"/>
    <w:rsid w:val="7E8B9C69"/>
    <w:rsid w:val="7EF77E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125A0"/>
  <w15:chartTrackingRefBased/>
  <w15:docId w15:val="{FB069A70-2359-4148-9C57-338B33B03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A05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autoRedefine/>
    <w:uiPriority w:val="9"/>
    <w:unhideWhenUsed/>
    <w:qFormat/>
    <w:rsid w:val="000808C2"/>
    <w:pPr>
      <w:pBdr>
        <w:bottom w:val="single" w:sz="12" w:space="1" w:color="00C9C4"/>
      </w:pBdr>
      <w:spacing w:line="276" w:lineRule="auto"/>
      <w:jc w:val="both"/>
      <w:outlineLvl w:val="1"/>
    </w:pPr>
    <w:rPr>
      <w:rFonts w:ascii="Source Sans Pro" w:hAnsi="Source Sans Pro"/>
      <w:b/>
      <w:bCs/>
      <w:smallCaps/>
      <w:color w:val="00C9C4"/>
      <w:sz w:val="24"/>
      <w:lang w:val="fr-FR"/>
    </w:rPr>
  </w:style>
  <w:style w:type="paragraph" w:styleId="Titre3">
    <w:name w:val="heading 3"/>
    <w:basedOn w:val="Normal"/>
    <w:next w:val="Normal"/>
    <w:link w:val="Titre3Car"/>
    <w:uiPriority w:val="9"/>
    <w:unhideWhenUsed/>
    <w:qFormat/>
    <w:rsid w:val="00477B86"/>
    <w:pPr>
      <w:tabs>
        <w:tab w:val="left" w:pos="2430"/>
      </w:tabs>
      <w:jc w:val="both"/>
      <w:outlineLvl w:val="2"/>
    </w:pPr>
    <w:rPr>
      <w:rFonts w:ascii="Source Sans Pro" w:hAnsi="Source Sans Pro"/>
      <w:b/>
      <w:color w:val="00C9C4"/>
      <w:sz w:val="28"/>
      <w:lang w:val="fr-FR"/>
    </w:rPr>
  </w:style>
  <w:style w:type="paragraph" w:styleId="Titre4">
    <w:name w:val="heading 4"/>
    <w:basedOn w:val="Paragraphedeliste"/>
    <w:next w:val="Normal"/>
    <w:link w:val="Titre4Car"/>
    <w:uiPriority w:val="9"/>
    <w:unhideWhenUsed/>
    <w:qFormat/>
    <w:rsid w:val="00CB3EB9"/>
    <w:pPr>
      <w:numPr>
        <w:numId w:val="14"/>
      </w:numPr>
      <w:tabs>
        <w:tab w:val="left" w:pos="2430"/>
      </w:tabs>
      <w:jc w:val="both"/>
      <w:outlineLvl w:val="3"/>
    </w:pPr>
    <w:rPr>
      <w:rFonts w:ascii="Source Sans Pro" w:hAnsi="Source Sans Pro"/>
      <w:i/>
      <w:color w:val="00C9C4"/>
      <w:sz w:val="24"/>
      <w:lang w:val="fr-FR"/>
    </w:rPr>
  </w:style>
  <w:style w:type="paragraph" w:styleId="Titre5">
    <w:name w:val="heading 5"/>
    <w:basedOn w:val="Normal"/>
    <w:next w:val="Normal"/>
    <w:link w:val="Titre5Car"/>
    <w:uiPriority w:val="9"/>
    <w:unhideWhenUsed/>
    <w:qFormat/>
    <w:rsid w:val="00E52F27"/>
    <w:pPr>
      <w:keepNext/>
      <w:keepLines/>
      <w:spacing w:before="40" w:after="0"/>
      <w:outlineLvl w:val="4"/>
    </w:pPr>
    <w:rPr>
      <w:rFonts w:ascii="Source Sans Pro" w:eastAsiaTheme="majorEastAsia" w:hAnsi="Source Sans Pro" w:cstheme="majorBidi"/>
      <w:b/>
      <w:i/>
      <w:color w:val="2F5496" w:themeColor="accent1" w:themeShade="BF"/>
      <w:sz w:val="24"/>
      <w:u w:val="single"/>
    </w:rPr>
  </w:style>
  <w:style w:type="paragraph" w:styleId="Titre6">
    <w:name w:val="heading 6"/>
    <w:basedOn w:val="Normal"/>
    <w:next w:val="Normal"/>
    <w:link w:val="Titre6Car"/>
    <w:uiPriority w:val="9"/>
    <w:unhideWhenUsed/>
    <w:qFormat/>
    <w:rsid w:val="00E161A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2768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27688"/>
    <w:rPr>
      <w:sz w:val="20"/>
      <w:szCs w:val="20"/>
    </w:rPr>
  </w:style>
  <w:style w:type="character" w:styleId="Appelnotedebasdep">
    <w:name w:val="footnote reference"/>
    <w:basedOn w:val="Policepardfaut"/>
    <w:uiPriority w:val="99"/>
    <w:semiHidden/>
    <w:unhideWhenUsed/>
    <w:rsid w:val="00B27688"/>
    <w:rPr>
      <w:vertAlign w:val="superscript"/>
    </w:rPr>
  </w:style>
  <w:style w:type="paragraph" w:styleId="Paragraphedeliste">
    <w:name w:val="List Paragraph"/>
    <w:aliases w:val="Bullet 1,Liste Niveau 1,Lettre d'introduction,Paragraphe de liste3,tiret2,Paragraphe + puce,Paragraphe"/>
    <w:basedOn w:val="Normal"/>
    <w:link w:val="ParagraphedelisteCar"/>
    <w:uiPriority w:val="34"/>
    <w:qFormat/>
    <w:rsid w:val="00B27688"/>
    <w:pPr>
      <w:ind w:left="720"/>
      <w:contextualSpacing/>
    </w:pPr>
  </w:style>
  <w:style w:type="paragraph" w:styleId="En-tte">
    <w:name w:val="header"/>
    <w:basedOn w:val="Normal"/>
    <w:link w:val="En-tteCar"/>
    <w:uiPriority w:val="99"/>
    <w:unhideWhenUsed/>
    <w:rsid w:val="00FF3E09"/>
    <w:pPr>
      <w:tabs>
        <w:tab w:val="center" w:pos="4536"/>
        <w:tab w:val="right" w:pos="9072"/>
      </w:tabs>
      <w:spacing w:after="0" w:line="240" w:lineRule="auto"/>
    </w:pPr>
  </w:style>
  <w:style w:type="character" w:customStyle="1" w:styleId="En-tteCar">
    <w:name w:val="En-tête Car"/>
    <w:basedOn w:val="Policepardfaut"/>
    <w:link w:val="En-tte"/>
    <w:uiPriority w:val="99"/>
    <w:rsid w:val="00FF3E09"/>
  </w:style>
  <w:style w:type="paragraph" w:styleId="Pieddepage">
    <w:name w:val="footer"/>
    <w:basedOn w:val="Normal"/>
    <w:link w:val="PieddepageCar"/>
    <w:uiPriority w:val="99"/>
    <w:unhideWhenUsed/>
    <w:rsid w:val="00FF3E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F3E09"/>
  </w:style>
  <w:style w:type="character" w:customStyle="1" w:styleId="Textedelespacerserv">
    <w:name w:val="Texte de l’espace réservé"/>
    <w:basedOn w:val="Policepardfaut"/>
    <w:uiPriority w:val="99"/>
    <w:semiHidden/>
    <w:rsid w:val="004E2353"/>
    <w:rPr>
      <w:color w:val="808080"/>
    </w:rPr>
  </w:style>
  <w:style w:type="character" w:styleId="Lienhypertexte">
    <w:name w:val="Hyperlink"/>
    <w:basedOn w:val="Policepardfaut"/>
    <w:uiPriority w:val="99"/>
    <w:unhideWhenUsed/>
    <w:rsid w:val="00A13CF1"/>
    <w:rPr>
      <w:color w:val="0563C1" w:themeColor="hyperlink"/>
      <w:u w:val="single"/>
    </w:rPr>
  </w:style>
  <w:style w:type="character" w:styleId="Mentionnonrsolue">
    <w:name w:val="Unresolved Mention"/>
    <w:basedOn w:val="Policepardfaut"/>
    <w:uiPriority w:val="99"/>
    <w:semiHidden/>
    <w:unhideWhenUsed/>
    <w:rsid w:val="00A13CF1"/>
    <w:rPr>
      <w:color w:val="605E5C"/>
      <w:shd w:val="clear" w:color="auto" w:fill="E1DFDD"/>
    </w:rPr>
  </w:style>
  <w:style w:type="paragraph" w:styleId="Rvision">
    <w:name w:val="Revision"/>
    <w:hidden/>
    <w:uiPriority w:val="99"/>
    <w:semiHidden/>
    <w:rsid w:val="0012665F"/>
    <w:pPr>
      <w:spacing w:after="0" w:line="240" w:lineRule="auto"/>
    </w:pPr>
  </w:style>
  <w:style w:type="character" w:styleId="Marquedecommentaire">
    <w:name w:val="annotation reference"/>
    <w:basedOn w:val="Policepardfaut"/>
    <w:uiPriority w:val="99"/>
    <w:semiHidden/>
    <w:unhideWhenUsed/>
    <w:rsid w:val="00FE7393"/>
    <w:rPr>
      <w:sz w:val="16"/>
      <w:szCs w:val="16"/>
    </w:rPr>
  </w:style>
  <w:style w:type="paragraph" w:styleId="Commentaire">
    <w:name w:val="annotation text"/>
    <w:basedOn w:val="Normal"/>
    <w:link w:val="CommentaireCar"/>
    <w:uiPriority w:val="99"/>
    <w:unhideWhenUsed/>
    <w:rsid w:val="00FE7393"/>
    <w:pPr>
      <w:spacing w:line="240" w:lineRule="auto"/>
    </w:pPr>
    <w:rPr>
      <w:sz w:val="20"/>
      <w:szCs w:val="20"/>
    </w:rPr>
  </w:style>
  <w:style w:type="character" w:customStyle="1" w:styleId="CommentaireCar">
    <w:name w:val="Commentaire Car"/>
    <w:basedOn w:val="Policepardfaut"/>
    <w:link w:val="Commentaire"/>
    <w:uiPriority w:val="99"/>
    <w:rsid w:val="00FE7393"/>
    <w:rPr>
      <w:sz w:val="20"/>
      <w:szCs w:val="20"/>
    </w:rPr>
  </w:style>
  <w:style w:type="paragraph" w:styleId="Objetducommentaire">
    <w:name w:val="annotation subject"/>
    <w:basedOn w:val="Commentaire"/>
    <w:next w:val="Commentaire"/>
    <w:link w:val="ObjetducommentaireCar"/>
    <w:uiPriority w:val="99"/>
    <w:semiHidden/>
    <w:unhideWhenUsed/>
    <w:rsid w:val="00FE7393"/>
    <w:rPr>
      <w:b/>
      <w:bCs/>
    </w:rPr>
  </w:style>
  <w:style w:type="character" w:customStyle="1" w:styleId="ObjetducommentaireCar">
    <w:name w:val="Objet du commentaire Car"/>
    <w:basedOn w:val="CommentaireCar"/>
    <w:link w:val="Objetducommentaire"/>
    <w:uiPriority w:val="99"/>
    <w:semiHidden/>
    <w:rsid w:val="00FE7393"/>
    <w:rPr>
      <w:b/>
      <w:bCs/>
      <w:sz w:val="20"/>
      <w:szCs w:val="20"/>
    </w:rPr>
  </w:style>
  <w:style w:type="character" w:customStyle="1" w:styleId="ParagraphedelisteCar">
    <w:name w:val="Paragraphe de liste Car"/>
    <w:aliases w:val="Bullet 1 Car,Liste Niveau 1 Car,Lettre d'introduction Car,Paragraphe de liste3 Car,tiret2 Car,Paragraphe + puce Car,Paragraphe Car"/>
    <w:basedOn w:val="Policepardfaut"/>
    <w:link w:val="Paragraphedeliste"/>
    <w:uiPriority w:val="34"/>
    <w:rsid w:val="00286DEC"/>
  </w:style>
  <w:style w:type="table" w:styleId="Grilledutableau">
    <w:name w:val="Table Grid"/>
    <w:basedOn w:val="TableauNormal"/>
    <w:uiPriority w:val="39"/>
    <w:rsid w:val="00286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6DE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f0">
    <w:name w:val="pf0"/>
    <w:basedOn w:val="Normal"/>
    <w:rsid w:val="001F764F"/>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f01">
    <w:name w:val="cf01"/>
    <w:basedOn w:val="Policepardfaut"/>
    <w:rsid w:val="001F764F"/>
    <w:rPr>
      <w:rFonts w:ascii="Segoe UI" w:hAnsi="Segoe UI" w:cs="Segoe UI" w:hint="default"/>
      <w:sz w:val="18"/>
      <w:szCs w:val="18"/>
    </w:rPr>
  </w:style>
  <w:style w:type="character" w:customStyle="1" w:styleId="Titre2Car">
    <w:name w:val="Titre 2 Car"/>
    <w:basedOn w:val="Policepardfaut"/>
    <w:link w:val="Titre2"/>
    <w:uiPriority w:val="9"/>
    <w:rsid w:val="000808C2"/>
    <w:rPr>
      <w:rFonts w:ascii="Source Sans Pro" w:hAnsi="Source Sans Pro"/>
      <w:b/>
      <w:bCs/>
      <w:smallCaps/>
      <w:color w:val="00C9C4"/>
      <w:sz w:val="24"/>
      <w:lang w:val="fr-FR"/>
    </w:rPr>
  </w:style>
  <w:style w:type="character" w:customStyle="1" w:styleId="Titre3Car">
    <w:name w:val="Titre 3 Car"/>
    <w:basedOn w:val="Policepardfaut"/>
    <w:link w:val="Titre3"/>
    <w:uiPriority w:val="9"/>
    <w:rsid w:val="00477B86"/>
    <w:rPr>
      <w:rFonts w:ascii="Source Sans Pro" w:hAnsi="Source Sans Pro"/>
      <w:b/>
      <w:color w:val="00C9C4"/>
      <w:sz w:val="28"/>
      <w:lang w:val="fr-FR"/>
    </w:rPr>
  </w:style>
  <w:style w:type="character" w:customStyle="1" w:styleId="Titre4Car">
    <w:name w:val="Titre 4 Car"/>
    <w:basedOn w:val="Policepardfaut"/>
    <w:link w:val="Titre4"/>
    <w:uiPriority w:val="9"/>
    <w:rsid w:val="00CB3EB9"/>
    <w:rPr>
      <w:rFonts w:ascii="Source Sans Pro" w:hAnsi="Source Sans Pro"/>
      <w:i/>
      <w:color w:val="00C9C4"/>
      <w:sz w:val="24"/>
      <w:lang w:val="fr-FR"/>
    </w:rPr>
  </w:style>
  <w:style w:type="character" w:styleId="Accentuation">
    <w:name w:val="Emphasis"/>
    <w:basedOn w:val="Policepardfaut"/>
    <w:uiPriority w:val="20"/>
    <w:qFormat/>
    <w:rsid w:val="00DA1BED"/>
    <w:rPr>
      <w:i/>
      <w:iCs/>
    </w:rPr>
  </w:style>
  <w:style w:type="paragraph" w:customStyle="1" w:styleId="TableParagraph">
    <w:name w:val="Table Paragraph"/>
    <w:basedOn w:val="Normal"/>
    <w:uiPriority w:val="1"/>
    <w:qFormat/>
    <w:rsid w:val="00FF6E16"/>
    <w:pPr>
      <w:widowControl w:val="0"/>
      <w:autoSpaceDE w:val="0"/>
      <w:autoSpaceDN w:val="0"/>
      <w:spacing w:after="0" w:line="240" w:lineRule="auto"/>
    </w:pPr>
    <w:rPr>
      <w:rFonts w:ascii="Verdana" w:eastAsia="Verdana" w:hAnsi="Verdana" w:cs="Verdana"/>
      <w:lang w:val="fr-FR"/>
    </w:rPr>
  </w:style>
  <w:style w:type="character" w:customStyle="1" w:styleId="Titre5Car">
    <w:name w:val="Titre 5 Car"/>
    <w:basedOn w:val="Policepardfaut"/>
    <w:link w:val="Titre5"/>
    <w:uiPriority w:val="9"/>
    <w:rsid w:val="00E52F27"/>
    <w:rPr>
      <w:rFonts w:ascii="Source Sans Pro" w:eastAsiaTheme="majorEastAsia" w:hAnsi="Source Sans Pro" w:cstheme="majorBidi"/>
      <w:b/>
      <w:i/>
      <w:color w:val="2F5496" w:themeColor="accent1" w:themeShade="BF"/>
      <w:sz w:val="24"/>
      <w:u w:val="single"/>
    </w:rPr>
  </w:style>
  <w:style w:type="character" w:customStyle="1" w:styleId="Titre6Car">
    <w:name w:val="Titre 6 Car"/>
    <w:basedOn w:val="Policepardfaut"/>
    <w:link w:val="Titre6"/>
    <w:uiPriority w:val="9"/>
    <w:rsid w:val="00E161AE"/>
    <w:rPr>
      <w:rFonts w:asciiTheme="majorHAnsi" w:eastAsiaTheme="majorEastAsia" w:hAnsiTheme="majorHAnsi" w:cstheme="majorBidi"/>
      <w:color w:val="1F3763" w:themeColor="accent1" w:themeShade="7F"/>
    </w:rPr>
  </w:style>
  <w:style w:type="character" w:styleId="Lienhypertextesuivivisit">
    <w:name w:val="FollowedHyperlink"/>
    <w:basedOn w:val="Policepardfaut"/>
    <w:uiPriority w:val="99"/>
    <w:semiHidden/>
    <w:unhideWhenUsed/>
    <w:rsid w:val="005176B2"/>
    <w:rPr>
      <w:color w:val="954F72" w:themeColor="followedHyperlink"/>
      <w:u w:val="single"/>
    </w:rPr>
  </w:style>
  <w:style w:type="character" w:customStyle="1" w:styleId="Titre1Car">
    <w:name w:val="Titre 1 Car"/>
    <w:basedOn w:val="Policepardfaut"/>
    <w:link w:val="Titre1"/>
    <w:uiPriority w:val="9"/>
    <w:rsid w:val="001A05AB"/>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1A05AB"/>
    <w:pPr>
      <w:outlineLvl w:val="9"/>
    </w:pPr>
    <w:rPr>
      <w:lang w:val="fr-FR" w:eastAsia="fr-FR"/>
    </w:rPr>
  </w:style>
  <w:style w:type="paragraph" w:styleId="TM2">
    <w:name w:val="toc 2"/>
    <w:basedOn w:val="Normal"/>
    <w:next w:val="Normal"/>
    <w:autoRedefine/>
    <w:uiPriority w:val="39"/>
    <w:unhideWhenUsed/>
    <w:rsid w:val="001A05AB"/>
    <w:pPr>
      <w:spacing w:after="100"/>
      <w:ind w:left="220"/>
    </w:pPr>
  </w:style>
  <w:style w:type="paragraph" w:styleId="TM3">
    <w:name w:val="toc 3"/>
    <w:basedOn w:val="Normal"/>
    <w:next w:val="Normal"/>
    <w:autoRedefine/>
    <w:uiPriority w:val="39"/>
    <w:unhideWhenUsed/>
    <w:rsid w:val="001A05AB"/>
    <w:pPr>
      <w:spacing w:after="100"/>
      <w:ind w:left="440"/>
    </w:pPr>
  </w:style>
  <w:style w:type="paragraph" w:styleId="TM4">
    <w:name w:val="toc 4"/>
    <w:basedOn w:val="Normal"/>
    <w:next w:val="Normal"/>
    <w:autoRedefine/>
    <w:uiPriority w:val="39"/>
    <w:unhideWhenUsed/>
    <w:rsid w:val="001A05AB"/>
    <w:pPr>
      <w:spacing w:after="100"/>
      <w:ind w:left="660"/>
    </w:pPr>
  </w:style>
  <w:style w:type="paragraph" w:styleId="TM5">
    <w:name w:val="toc 5"/>
    <w:basedOn w:val="Normal"/>
    <w:next w:val="Normal"/>
    <w:autoRedefine/>
    <w:uiPriority w:val="39"/>
    <w:unhideWhenUsed/>
    <w:rsid w:val="001A05AB"/>
    <w:pPr>
      <w:spacing w:after="100"/>
      <w:ind w:left="880"/>
    </w:pPr>
  </w:style>
  <w:style w:type="paragraph" w:styleId="Textedebulles">
    <w:name w:val="Balloon Text"/>
    <w:basedOn w:val="Normal"/>
    <w:link w:val="TextedebullesCar"/>
    <w:uiPriority w:val="99"/>
    <w:semiHidden/>
    <w:unhideWhenUsed/>
    <w:rsid w:val="00177893"/>
    <w:pPr>
      <w:widowControl w:val="0"/>
      <w:adjustRightInd w:val="0"/>
      <w:spacing w:after="0" w:line="240" w:lineRule="auto"/>
      <w:jc w:val="both"/>
      <w:textAlignment w:val="baseline"/>
    </w:pPr>
    <w:rPr>
      <w:rFonts w:ascii="Segoe UI" w:eastAsia="Times New Roman" w:hAnsi="Segoe UI" w:cs="Segoe UI"/>
      <w:sz w:val="18"/>
      <w:szCs w:val="18"/>
      <w:lang w:eastAsia="fr-BE"/>
    </w:rPr>
  </w:style>
  <w:style w:type="character" w:customStyle="1" w:styleId="TextedebullesCar">
    <w:name w:val="Texte de bulles Car"/>
    <w:basedOn w:val="Policepardfaut"/>
    <w:link w:val="Textedebulles"/>
    <w:uiPriority w:val="99"/>
    <w:semiHidden/>
    <w:rsid w:val="00177893"/>
    <w:rPr>
      <w:rFonts w:ascii="Segoe UI" w:eastAsia="Times New Roman" w:hAnsi="Segoe UI" w:cs="Segoe UI"/>
      <w:sz w:val="18"/>
      <w:szCs w:val="18"/>
      <w:lang w:eastAsia="fr-BE"/>
    </w:rPr>
  </w:style>
  <w:style w:type="paragraph" w:styleId="Listenumros2">
    <w:name w:val="List Number 2"/>
    <w:basedOn w:val="Normal"/>
    <w:next w:val="Listenumros3"/>
    <w:autoRedefine/>
    <w:uiPriority w:val="99"/>
    <w:unhideWhenUsed/>
    <w:qFormat/>
    <w:rsid w:val="00ED1BE6"/>
    <w:pPr>
      <w:numPr>
        <w:numId w:val="15"/>
      </w:numPr>
      <w:spacing w:after="200" w:line="288" w:lineRule="auto"/>
      <w:ind w:left="0" w:firstLine="0"/>
      <w:contextualSpacing/>
    </w:pPr>
    <w:rPr>
      <w:rFonts w:ascii="Source Sans Pro" w:eastAsia="Calibri" w:hAnsi="Source Sans Pro" w:cs="Calibri"/>
      <w:szCs w:val="21"/>
      <w:lang w:eastAsia="fr-BE"/>
    </w:rPr>
  </w:style>
  <w:style w:type="paragraph" w:styleId="Listenumros3">
    <w:name w:val="List Number 3"/>
    <w:basedOn w:val="Normal"/>
    <w:uiPriority w:val="99"/>
    <w:semiHidden/>
    <w:unhideWhenUsed/>
    <w:rsid w:val="00ED1BE6"/>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8674">
      <w:bodyDiv w:val="1"/>
      <w:marLeft w:val="0"/>
      <w:marRight w:val="0"/>
      <w:marTop w:val="0"/>
      <w:marBottom w:val="0"/>
      <w:divBdr>
        <w:top w:val="none" w:sz="0" w:space="0" w:color="auto"/>
        <w:left w:val="none" w:sz="0" w:space="0" w:color="auto"/>
        <w:bottom w:val="none" w:sz="0" w:space="0" w:color="auto"/>
        <w:right w:val="none" w:sz="0" w:space="0" w:color="auto"/>
      </w:divBdr>
    </w:div>
    <w:div w:id="163281242">
      <w:bodyDiv w:val="1"/>
      <w:marLeft w:val="0"/>
      <w:marRight w:val="0"/>
      <w:marTop w:val="0"/>
      <w:marBottom w:val="0"/>
      <w:divBdr>
        <w:top w:val="none" w:sz="0" w:space="0" w:color="auto"/>
        <w:left w:val="none" w:sz="0" w:space="0" w:color="auto"/>
        <w:bottom w:val="none" w:sz="0" w:space="0" w:color="auto"/>
        <w:right w:val="none" w:sz="0" w:space="0" w:color="auto"/>
      </w:divBdr>
    </w:div>
    <w:div w:id="636880243">
      <w:bodyDiv w:val="1"/>
      <w:marLeft w:val="0"/>
      <w:marRight w:val="0"/>
      <w:marTop w:val="0"/>
      <w:marBottom w:val="0"/>
      <w:divBdr>
        <w:top w:val="none" w:sz="0" w:space="0" w:color="auto"/>
        <w:left w:val="none" w:sz="0" w:space="0" w:color="auto"/>
        <w:bottom w:val="none" w:sz="0" w:space="0" w:color="auto"/>
        <w:right w:val="none" w:sz="0" w:space="0" w:color="auto"/>
      </w:divBdr>
    </w:div>
    <w:div w:id="945769264">
      <w:bodyDiv w:val="1"/>
      <w:marLeft w:val="0"/>
      <w:marRight w:val="0"/>
      <w:marTop w:val="0"/>
      <w:marBottom w:val="0"/>
      <w:divBdr>
        <w:top w:val="none" w:sz="0" w:space="0" w:color="auto"/>
        <w:left w:val="none" w:sz="0" w:space="0" w:color="auto"/>
        <w:bottom w:val="none" w:sz="0" w:space="0" w:color="auto"/>
        <w:right w:val="none" w:sz="0" w:space="0" w:color="auto"/>
      </w:divBdr>
    </w:div>
    <w:div w:id="1274746093">
      <w:bodyDiv w:val="1"/>
      <w:marLeft w:val="0"/>
      <w:marRight w:val="0"/>
      <w:marTop w:val="0"/>
      <w:marBottom w:val="0"/>
      <w:divBdr>
        <w:top w:val="none" w:sz="0" w:space="0" w:color="auto"/>
        <w:left w:val="none" w:sz="0" w:space="0" w:color="auto"/>
        <w:bottom w:val="none" w:sz="0" w:space="0" w:color="auto"/>
        <w:right w:val="none" w:sz="0" w:space="0" w:color="auto"/>
      </w:divBdr>
    </w:div>
    <w:div w:id="1450971288">
      <w:bodyDiv w:val="1"/>
      <w:marLeft w:val="0"/>
      <w:marRight w:val="0"/>
      <w:marTop w:val="0"/>
      <w:marBottom w:val="0"/>
      <w:divBdr>
        <w:top w:val="none" w:sz="0" w:space="0" w:color="auto"/>
        <w:left w:val="none" w:sz="0" w:space="0" w:color="auto"/>
        <w:bottom w:val="none" w:sz="0" w:space="0" w:color="auto"/>
        <w:right w:val="none" w:sz="0" w:space="0" w:color="auto"/>
      </w:divBdr>
    </w:div>
    <w:div w:id="158421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allilex.cfwb.be/fr/leg_res_02.php?ncda=28737&amp;referant=l01" TargetMode="External"/><Relationship Id="rId18" Type="http://schemas.openxmlformats.org/officeDocument/2006/relationships/hyperlink" Target="https://www.gallilex.cfwb.be/fr/leg_res_02.php?ncda=29970&amp;referant=l01"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nseignement.be/index.php?page=26823&amp;do_id=9136" TargetMode="External"/><Relationship Id="rId7" Type="http://schemas.openxmlformats.org/officeDocument/2006/relationships/settings" Target="settings.xml"/><Relationship Id="rId12" Type="http://schemas.openxmlformats.org/officeDocument/2006/relationships/hyperlink" Target="https://www.gallilex.cfwb.be/fr/leg_res_02.php?ncda=30959&amp;referant=l01" TargetMode="External"/><Relationship Id="rId17" Type="http://schemas.openxmlformats.org/officeDocument/2006/relationships/hyperlink" Target="https://gallilex.cfwb.be/textes-normatifs/53947"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gallilex.cfwb.be/textes-normatifs/53952" TargetMode="External"/><Relationship Id="rId20" Type="http://schemas.openxmlformats.org/officeDocument/2006/relationships/hyperlink" Target="http://www.enseignement.be/index.php?page=26823&amp;do_id=92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allilex.cfwb.be/fr/leg_res_02.php?ncda=49466&amp;referant=l01" TargetMode="Externa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gallilex.cfwb.be/textes-normatifs/53824" TargetMode="External"/><Relationship Id="rId23" Type="http://schemas.microsoft.com/office/2011/relationships/commentsExtended" Target="commentsExtended.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gallilex.cfwb.be/fr/leg_res_02.php?ncda=40335&amp;referant=l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allilex.cfwb.be/textes-normatifs/51735" TargetMode="External"/><Relationship Id="rId22" Type="http://schemas.openxmlformats.org/officeDocument/2006/relationships/comments" Target="comments.xml"/><Relationship Id="rId27" Type="http://schemas.openxmlformats.org/officeDocument/2006/relationships/fontTable" Target="fontTable.xml"/><Relationship Id="rId30" Type="http://schemas.microsoft.com/office/2020/10/relationships/intelligence" Target="intelligence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3ADBA5018D6049B4E000AABD00E30F" ma:contentTypeVersion="19" ma:contentTypeDescription="Crée un document." ma:contentTypeScope="" ma:versionID="a7fa4c86d3d1924aa83d2f428b8ee9e7">
  <xsd:schema xmlns:xsd="http://www.w3.org/2001/XMLSchema" xmlns:xs="http://www.w3.org/2001/XMLSchema" xmlns:p="http://schemas.microsoft.com/office/2006/metadata/properties" xmlns:ns2="c1793595-23bb-43b5-8972-f210779d974a" xmlns:ns3="19c50789-9f24-48d1-a576-097b8591da65" targetNamespace="http://schemas.microsoft.com/office/2006/metadata/properties" ma:root="true" ma:fieldsID="c8d35cd39732f57e81cd784a52e036e0" ns2:_="" ns3:_="">
    <xsd:import namespace="c1793595-23bb-43b5-8972-f210779d974a"/>
    <xsd:import namespace="19c50789-9f24-48d1-a576-097b8591da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93595-23bb-43b5-8972-f210779d9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3e5247e2-8fd6-401d-ab85-cc065869226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50789-9f24-48d1-a576-097b8591da65"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d2ea1fb-dd2b-4e65-a26f-cdeca8ebd1d9}" ma:internalName="TaxCatchAll" ma:showField="CatchAllData" ma:web="19c50789-9f24-48d1-a576-097b8591d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c50789-9f24-48d1-a576-097b8591da65" xsi:nil="true"/>
    <lcf76f155ced4ddcb4097134ff3c332f xmlns="c1793595-23bb-43b5-8972-f210779d974a">
      <Terms xmlns="http://schemas.microsoft.com/office/infopath/2007/PartnerControls"/>
    </lcf76f155ced4ddcb4097134ff3c332f>
    <SharedWithUsers xmlns="19c50789-9f24-48d1-a576-097b8591da65">
      <UserInfo>
        <DisplayName>Cédric LEFEBVRE</DisplayName>
        <AccountId>187</AccountId>
        <AccountType/>
      </UserInfo>
      <UserInfo>
        <DisplayName>Paul VIGNERONT</DisplayName>
        <AccountId>16</AccountId>
        <AccountType/>
      </UserInfo>
      <UserInfo>
        <DisplayName>Patrick BEAUFORT</DisplayName>
        <AccountId>20</AccountId>
        <AccountType/>
      </UserInfo>
      <UserInfo>
        <DisplayName>Axelle BRUYNINCKX</DisplayName>
        <AccountId>17</AccountId>
        <AccountType/>
      </UserInfo>
      <UserInfo>
        <DisplayName>Xavier Haine</DisplayName>
        <AccountId>216</AccountId>
        <AccountType/>
      </UserInfo>
      <UserInfo>
        <DisplayName>Christine JORIS</DisplayName>
        <AccountId>79</AccountId>
        <AccountType/>
      </UserInfo>
      <UserInfo>
        <DisplayName>Marie-Noëlle Meersseman</DisplayName>
        <AccountId>218</AccountId>
        <AccountType/>
      </UserInfo>
      <UserInfo>
        <DisplayName>Mickaël GOSSET</DisplayName>
        <AccountId>101</AccountId>
        <AccountType/>
      </UserInfo>
      <UserInfo>
        <DisplayName>Dominique LUPERTO</DisplayName>
        <AccountId>22</AccountId>
        <AccountType/>
      </UserInfo>
      <UserInfo>
        <DisplayName>Isabelle BLOCRY</DisplayName>
        <AccountId>24</AccountId>
        <AccountType/>
      </UserInfo>
      <UserInfo>
        <DisplayName>Mélanie Casteels</DisplayName>
        <AccountId>32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A39EB-1D00-49EB-B932-3969E7018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93595-23bb-43b5-8972-f210779d974a"/>
    <ds:schemaRef ds:uri="19c50789-9f24-48d1-a576-097b8591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788BED-590D-4A84-9334-041DCE8676B0}">
  <ds:schemaRefs>
    <ds:schemaRef ds:uri="http://schemas.microsoft.com/office/2006/metadata/properties"/>
    <ds:schemaRef ds:uri="http://schemas.microsoft.com/office/infopath/2007/PartnerControls"/>
    <ds:schemaRef ds:uri="19c50789-9f24-48d1-a576-097b8591da65"/>
    <ds:schemaRef ds:uri="c1793595-23bb-43b5-8972-f210779d974a"/>
  </ds:schemaRefs>
</ds:datastoreItem>
</file>

<file path=customXml/itemProps3.xml><?xml version="1.0" encoding="utf-8"?>
<ds:datastoreItem xmlns:ds="http://schemas.openxmlformats.org/officeDocument/2006/customXml" ds:itemID="{4E0DA998-769E-4F7B-8599-C7A44C7842E4}">
  <ds:schemaRefs>
    <ds:schemaRef ds:uri="http://schemas.openxmlformats.org/officeDocument/2006/bibliography"/>
  </ds:schemaRefs>
</ds:datastoreItem>
</file>

<file path=customXml/itemProps4.xml><?xml version="1.0" encoding="utf-8"?>
<ds:datastoreItem xmlns:ds="http://schemas.openxmlformats.org/officeDocument/2006/customXml" ds:itemID="{8855B864-9A62-4EF6-97DF-9B8C1B9F68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16343</Words>
  <Characters>89888</Characters>
  <Application>Microsoft Office Word</Application>
  <DocSecurity>0</DocSecurity>
  <Lines>749</Lines>
  <Paragraphs>212</Paragraphs>
  <ScaleCrop>false</ScaleCrop>
  <Company/>
  <LinksUpToDate>false</LinksUpToDate>
  <CharactersWithSpaces>106019</CharactersWithSpaces>
  <SharedDoc>false</SharedDoc>
  <HLinks>
    <vt:vector size="30" baseType="variant">
      <vt:variant>
        <vt:i4>3604504</vt:i4>
      </vt:variant>
      <vt:variant>
        <vt:i4>9</vt:i4>
      </vt:variant>
      <vt:variant>
        <vt:i4>0</vt:i4>
      </vt:variant>
      <vt:variant>
        <vt:i4>5</vt:i4>
      </vt:variant>
      <vt:variant>
        <vt:lpwstr>http://www.enseignement.be/index.php?page=26823&amp;do_id=9241</vt:lpwstr>
      </vt:variant>
      <vt:variant>
        <vt:lpwstr/>
      </vt:variant>
      <vt:variant>
        <vt:i4>2687013</vt:i4>
      </vt:variant>
      <vt:variant>
        <vt:i4>6</vt:i4>
      </vt:variant>
      <vt:variant>
        <vt:i4>0</vt:i4>
      </vt:variant>
      <vt:variant>
        <vt:i4>5</vt:i4>
      </vt:variant>
      <vt:variant>
        <vt:lpwstr>https://www.gallilex.cfwb.be/fr/leg_res_02.php?ncda=30959&amp;referant=l01</vt:lpwstr>
      </vt:variant>
      <vt:variant>
        <vt:lpwstr/>
      </vt:variant>
      <vt:variant>
        <vt:i4>4718611</vt:i4>
      </vt:variant>
      <vt:variant>
        <vt:i4>3</vt:i4>
      </vt:variant>
      <vt:variant>
        <vt:i4>0</vt:i4>
      </vt:variant>
      <vt:variant>
        <vt:i4>5</vt:i4>
      </vt:variant>
      <vt:variant>
        <vt:lpwstr>https://www.pfwb.be/documents-parlementaires/document-texadopt-001773677</vt:lpwstr>
      </vt:variant>
      <vt:variant>
        <vt:lpwstr/>
      </vt:variant>
      <vt:variant>
        <vt:i4>2293792</vt:i4>
      </vt:variant>
      <vt:variant>
        <vt:i4>0</vt:i4>
      </vt:variant>
      <vt:variant>
        <vt:i4>0</vt:i4>
      </vt:variant>
      <vt:variant>
        <vt:i4>5</vt:i4>
      </vt:variant>
      <vt:variant>
        <vt:lpwstr>https://www.gallilex.cfwb.be/fr/leg_res_02.php?ncda=49466&amp;referant=l01</vt:lpwstr>
      </vt:variant>
      <vt:variant>
        <vt:lpwstr/>
      </vt:variant>
      <vt:variant>
        <vt:i4>4653121</vt:i4>
      </vt:variant>
      <vt:variant>
        <vt:i4>0</vt:i4>
      </vt:variant>
      <vt:variant>
        <vt:i4>0</vt:i4>
      </vt:variant>
      <vt:variant>
        <vt:i4>5</vt:i4>
      </vt:variant>
      <vt:variant>
        <vt:lpwstr>https://www.wallonie-bruxelles-enseignement.be/docs/RE_second_ordin.pdf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Axelle BRUYNINCKX</dc:creator>
  <cp:keywords/>
  <dc:description/>
  <cp:lastModifiedBy>Raphaël Galand</cp:lastModifiedBy>
  <cp:revision>2</cp:revision>
  <dcterms:created xsi:type="dcterms:W3CDTF">2026-06-02T09:04:00Z</dcterms:created>
  <dcterms:modified xsi:type="dcterms:W3CDTF">2026-06-02T09:04:00Z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0x010100393ADBA5018D6049B4E000AABD00E30F</vt:lpwstr>
  </property>
  <property fmtid="{D5CDD505-2E9C-101B-9397-08002B2CF9AE}" pid="3" name="MediaServiceImageTags">
    <vt:lpwstr/>
  </property>
</Properties>
</file>